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0BF3" w14:textId="77777777" w:rsidR="00666DF9"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大型游乐设施使用单位</w:t>
      </w:r>
    </w:p>
    <w:p w14:paraId="27B25208" w14:textId="77777777" w:rsidR="00666DF9" w:rsidRDefault="00000000">
      <w:pPr>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安全总监题库</w:t>
      </w:r>
    </w:p>
    <w:p w14:paraId="7F01B95F" w14:textId="77777777" w:rsidR="00666DF9" w:rsidRDefault="00666DF9">
      <w:pPr>
        <w:jc w:val="center"/>
        <w:rPr>
          <w:rFonts w:ascii="方正小标宋简体" w:eastAsia="方正小标宋简体" w:hAnsi="方正小标宋简体" w:cs="方正小标宋简体" w:hint="eastAsia"/>
          <w:sz w:val="44"/>
          <w:szCs w:val="44"/>
        </w:rPr>
      </w:pPr>
    </w:p>
    <w:p w14:paraId="003161C2" w14:textId="77777777" w:rsidR="00666DF9" w:rsidRDefault="00666DF9">
      <w:pPr>
        <w:jc w:val="center"/>
        <w:rPr>
          <w:rFonts w:ascii="方正小标宋简体" w:eastAsia="方正小标宋简体" w:hAnsi="方正小标宋简体" w:cs="方正小标宋简体" w:hint="eastAsia"/>
          <w:sz w:val="44"/>
          <w:szCs w:val="44"/>
        </w:rPr>
      </w:pPr>
    </w:p>
    <w:p w14:paraId="018006DA" w14:textId="77777777" w:rsidR="00666DF9" w:rsidRDefault="00666DF9">
      <w:pPr>
        <w:jc w:val="center"/>
        <w:rPr>
          <w:rFonts w:ascii="方正小标宋简体" w:eastAsia="方正小标宋简体" w:hAnsi="方正小标宋简体" w:cs="方正小标宋简体" w:hint="eastAsia"/>
          <w:sz w:val="44"/>
          <w:szCs w:val="44"/>
        </w:rPr>
      </w:pPr>
    </w:p>
    <w:p w14:paraId="27939597" w14:textId="77777777" w:rsidR="00666DF9" w:rsidRDefault="00666DF9">
      <w:pPr>
        <w:jc w:val="center"/>
        <w:rPr>
          <w:rFonts w:ascii="方正小标宋简体" w:eastAsia="方正小标宋简体" w:hAnsi="方正小标宋简体" w:cs="方正小标宋简体" w:hint="eastAsia"/>
          <w:sz w:val="44"/>
          <w:szCs w:val="44"/>
        </w:rPr>
      </w:pPr>
    </w:p>
    <w:p w14:paraId="63DE9323" w14:textId="77777777" w:rsidR="00666DF9" w:rsidRDefault="00666DF9">
      <w:pPr>
        <w:jc w:val="center"/>
        <w:rPr>
          <w:rFonts w:ascii="方正小标宋简体" w:eastAsia="方正小标宋简体" w:hAnsi="方正小标宋简体" w:cs="方正小标宋简体" w:hint="eastAsia"/>
          <w:sz w:val="44"/>
          <w:szCs w:val="44"/>
        </w:rPr>
      </w:pPr>
    </w:p>
    <w:p w14:paraId="6CBF9D99" w14:textId="77777777" w:rsidR="00666DF9" w:rsidRDefault="00666DF9">
      <w:pPr>
        <w:jc w:val="center"/>
        <w:rPr>
          <w:rFonts w:ascii="方正小标宋简体" w:eastAsia="方正小标宋简体" w:hAnsi="方正小标宋简体" w:cs="方正小标宋简体" w:hint="eastAsia"/>
          <w:sz w:val="44"/>
          <w:szCs w:val="44"/>
        </w:rPr>
      </w:pPr>
    </w:p>
    <w:p w14:paraId="0E0DE867" w14:textId="77777777" w:rsidR="00666DF9"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题库编制组</w:t>
      </w:r>
    </w:p>
    <w:p w14:paraId="46996799" w14:textId="77777777" w:rsidR="00666DF9"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2024年6月20日</w:t>
      </w:r>
    </w:p>
    <w:p w14:paraId="06282A8F" w14:textId="77777777" w:rsidR="00666DF9" w:rsidRDefault="00666DF9">
      <w:pPr>
        <w:jc w:val="center"/>
        <w:rPr>
          <w:rFonts w:ascii="方正小标宋简体" w:eastAsia="方正小标宋简体" w:hAnsi="方正小标宋简体" w:cs="方正小标宋简体" w:hint="eastAsia"/>
          <w:sz w:val="36"/>
          <w:szCs w:val="36"/>
        </w:rPr>
      </w:pPr>
    </w:p>
    <w:p w14:paraId="4DF5587C" w14:textId="77777777" w:rsidR="00666DF9" w:rsidRDefault="00666DF9"/>
    <w:p w14:paraId="700A181E" w14:textId="77777777" w:rsidR="009E4307" w:rsidRDefault="009E4307">
      <w:pPr>
        <w:widowControl/>
        <w:jc w:val="left"/>
        <w:rPr>
          <w:rFonts w:ascii="黑体" w:eastAsia="黑体" w:hAnsi="黑体" w:cs="黑体" w:hint="eastAsia"/>
          <w:sz w:val="44"/>
          <w:szCs w:val="44"/>
        </w:rPr>
      </w:pPr>
      <w:r>
        <w:rPr>
          <w:rFonts w:ascii="黑体" w:eastAsia="黑体" w:hAnsi="黑体" w:cs="黑体" w:hint="eastAsia"/>
          <w:sz w:val="44"/>
          <w:szCs w:val="44"/>
        </w:rPr>
        <w:br w:type="page"/>
      </w:r>
    </w:p>
    <w:p w14:paraId="58507126" w14:textId="266E4998" w:rsidR="00666DF9" w:rsidRDefault="00000000">
      <w:pPr>
        <w:jc w:val="center"/>
        <w:rPr>
          <w:rFonts w:ascii="黑体" w:eastAsia="黑体" w:hAnsi="黑体" w:cs="黑体" w:hint="eastAsia"/>
          <w:sz w:val="44"/>
          <w:szCs w:val="44"/>
        </w:rPr>
      </w:pPr>
      <w:r>
        <w:rPr>
          <w:rFonts w:ascii="黑体" w:eastAsia="黑体" w:hAnsi="黑体" w:cs="黑体" w:hint="eastAsia"/>
          <w:sz w:val="44"/>
          <w:szCs w:val="44"/>
        </w:rPr>
        <w:lastRenderedPageBreak/>
        <w:t>大型游乐设施安全总监</w:t>
      </w:r>
    </w:p>
    <w:p w14:paraId="2111B26C" w14:textId="77777777" w:rsidR="00666DF9"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判断题</w:t>
      </w:r>
    </w:p>
    <w:p w14:paraId="3EF69720" w14:textId="3D5842A4"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大型游乐设施是指用于经营目的，承载乘客游乐的设备设施，其范围规定为设计最大运行线速度大于或者等于2m/s，或者运行高度高于或者等于2m的载人机电类游乐设备、水上游乐设施和无动力游乐设施。</w:t>
      </w:r>
      <w:r w:rsidR="009E4307">
        <w:rPr>
          <w:rFonts w:ascii="宋体" w:eastAsia="宋体" w:hAnsi="宋体" w:cs="宋体" w:hint="eastAsia"/>
          <w:color w:val="000000"/>
          <w:kern w:val="0"/>
          <w:sz w:val="24"/>
          <w:szCs w:val="22"/>
          <w:lang w:bidi="ar"/>
        </w:rPr>
        <w:t>（      ）</w:t>
      </w:r>
    </w:p>
    <w:p w14:paraId="151081D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550E49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B5DB75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 本规程所称大型游乐设施，是指用于经营目的，承载乘客游乐的设备设施，其范围规定为设计最大运行线速度(注 1-1)大于或者等于 2m/s，或者运行高度(注 1-2)高于或者等于2m的载人机电类游乐设备、水上游乐设施和无动力游乐设施(注 1-3)。</w:t>
      </w:r>
    </w:p>
    <w:p w14:paraId="554F5993" w14:textId="155CAE65"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71-2023）的规定，大型游乐设施按照相应的类别、型式和参数分为A级和B级。</w:t>
      </w:r>
      <w:r w:rsidR="009E4307">
        <w:rPr>
          <w:rFonts w:ascii="宋体" w:eastAsia="宋体" w:hAnsi="宋体" w:cs="宋体" w:hint="eastAsia"/>
          <w:color w:val="000000"/>
          <w:kern w:val="0"/>
          <w:sz w:val="24"/>
          <w:szCs w:val="22"/>
          <w:lang w:bidi="ar"/>
        </w:rPr>
        <w:t>（      ）</w:t>
      </w:r>
    </w:p>
    <w:p w14:paraId="602C35A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B12BB3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8A59A6E"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71-2023）1.4 大型游乐设施分类分级</w:t>
      </w:r>
    </w:p>
    <w:p w14:paraId="4422393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大型游乐设施按照相应的类别、型式和参数分为 A 级和 B级。</w:t>
      </w:r>
    </w:p>
    <w:p w14:paraId="6FF8CE5C" w14:textId="1D817904"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71-2023）的规定，玻璃钢表面不允许有裂纹、破损、布纹显露、皱纹、凹凸不平等缺陷，转角过渡圆滑，不得有毛刺。</w:t>
      </w:r>
      <w:r w:rsidR="009E4307">
        <w:rPr>
          <w:rFonts w:ascii="宋体" w:eastAsia="宋体" w:hAnsi="宋体" w:cs="宋体" w:hint="eastAsia"/>
          <w:color w:val="000000"/>
          <w:kern w:val="0"/>
          <w:sz w:val="24"/>
          <w:szCs w:val="22"/>
          <w:lang w:bidi="ar"/>
        </w:rPr>
        <w:t>（      ）</w:t>
      </w:r>
    </w:p>
    <w:p w14:paraId="37119D2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9C6B33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6D61AD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71-2023）2.3.5 (4)玻璃钢表面不允许有裂纹、破损、布纹显露、皱纹、凹凸不平等缺陷，转角过渡圆滑，不得有毛刺;</w:t>
      </w:r>
    </w:p>
    <w:p w14:paraId="2ED0D6D1" w14:textId="7163CC75"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71-2023）的规定，主要受力部件是指失效后会直接导致乘客人身伤害的机械零部件。</w:t>
      </w:r>
      <w:r w:rsidR="009E4307">
        <w:rPr>
          <w:rFonts w:ascii="宋体" w:eastAsia="宋体" w:hAnsi="宋体" w:cs="宋体" w:hint="eastAsia"/>
          <w:color w:val="000000"/>
          <w:kern w:val="0"/>
          <w:sz w:val="24"/>
          <w:szCs w:val="22"/>
          <w:lang w:bidi="ar"/>
        </w:rPr>
        <w:t>（      ）</w:t>
      </w:r>
    </w:p>
    <w:p w14:paraId="1CCDDD8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0B94AF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F7D5F95"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71-2023）3.1 通用要求</w:t>
      </w:r>
    </w:p>
    <w:p w14:paraId="07C8DB62"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(4)大型游乐设施的设计文件，应当通过设计文件鉴定。</w:t>
      </w:r>
    </w:p>
    <w:p w14:paraId="3F94E2A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注3-1:主要受力部件是指失效后会直接导致乘客人身伤害的机械零部件。</w:t>
      </w:r>
    </w:p>
    <w:p w14:paraId="4DC79594" w14:textId="634D2931"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5、根据《大型游乐设施安全技术规程》（TSG 71-2023）的规定，运营使用单位应当制定应急预案，配备相应的救援人员、救援设备和急救物品。</w:t>
      </w:r>
      <w:r w:rsidR="009E4307">
        <w:rPr>
          <w:rFonts w:ascii="宋体" w:eastAsia="宋体" w:hAnsi="宋体" w:cs="宋体" w:hint="eastAsia"/>
          <w:color w:val="000000"/>
          <w:kern w:val="0"/>
          <w:sz w:val="24"/>
          <w:szCs w:val="22"/>
          <w:lang w:bidi="ar"/>
        </w:rPr>
        <w:t>（      ）</w:t>
      </w:r>
    </w:p>
    <w:p w14:paraId="7CC22D1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40490C3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D66AF2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71-2023）6.1.4 (3)运营使用单位应当制定应急预案，配备相应的救援人员、救援设备和急救物品；对每台(套)</w:t>
      </w:r>
      <w:r>
        <w:rPr>
          <w:rFonts w:ascii="宋体" w:eastAsia="宋体" w:hAnsi="宋体" w:cs="宋体" w:hint="eastAsia"/>
          <w:color w:val="000000"/>
          <w:kern w:val="0"/>
          <w:sz w:val="24"/>
          <w:szCs w:val="22"/>
          <w:lang w:bidi="ar"/>
        </w:rPr>
        <w:lastRenderedPageBreak/>
        <w:t>大型游乐设施还应当制定专门的应急预案；运营使用单位应当加强救援设备、急救物品的存放和管理，对救援人员定期进行专业培训。</w:t>
      </w:r>
    </w:p>
    <w:p w14:paraId="775AAA88" w14:textId="7B4FCD0F"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71-2023）的规定，鼓励运营使用单位选择具有相应能力的维护保养单位进行维护保养。对于不易到达的部位可采用无人机、爬行机器人等手段辅助检查。</w:t>
      </w:r>
      <w:r w:rsidR="009E4307">
        <w:rPr>
          <w:rFonts w:ascii="宋体" w:eastAsia="宋体" w:hAnsi="宋体" w:cs="宋体" w:hint="eastAsia"/>
          <w:color w:val="000000"/>
          <w:kern w:val="0"/>
          <w:sz w:val="24"/>
          <w:szCs w:val="22"/>
          <w:lang w:bidi="ar"/>
        </w:rPr>
        <w:t>（      ）</w:t>
      </w:r>
    </w:p>
    <w:p w14:paraId="6C4D202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5D7AF5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E6F875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71-2023）6.2.1 鼓励运营使用单位选择具有相应能力的维护保养单位进行维护保养。对于不易到达的部位可采用无人机、爬行机器人等手段辅助检查。</w:t>
      </w:r>
    </w:p>
    <w:p w14:paraId="37A7AE15" w14:textId="61EB11C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7、根据《特种设备安全监督检查办法》的规定，特种设备未经监督检验或者经检验、检测不合格，继续使用的，属于严重事故隐患。</w:t>
      </w:r>
      <w:r w:rsidR="009E4307">
        <w:rPr>
          <w:rFonts w:ascii="宋体" w:eastAsia="宋体" w:hAnsi="宋体" w:cs="宋体" w:hint="eastAsia"/>
          <w:color w:val="000000"/>
          <w:kern w:val="0"/>
          <w:sz w:val="24"/>
          <w:szCs w:val="22"/>
          <w:lang w:bidi="ar"/>
        </w:rPr>
        <w:t>（      ）</w:t>
      </w:r>
    </w:p>
    <w:p w14:paraId="36CE2C2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E819E4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DA2D5A6"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1AEB2DCE"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B48EBE9"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478F2CB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5AB2ADCF"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13C2D5CA"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349055F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203EA552" w14:textId="09A82FB5"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8、根据《特种设备安全监督检查办法》的规定，特种设备发生过事故或者有明显故障，未对其进行全面检查、消除事故隐患，继续使用的，不属于严重事故隐患。</w:t>
      </w:r>
      <w:r w:rsidR="009E4307">
        <w:rPr>
          <w:rFonts w:ascii="宋体" w:eastAsia="宋体" w:hAnsi="宋体" w:cs="宋体" w:hint="eastAsia"/>
          <w:color w:val="000000"/>
          <w:kern w:val="0"/>
          <w:sz w:val="24"/>
          <w:szCs w:val="22"/>
          <w:lang w:bidi="ar"/>
        </w:rPr>
        <w:t>（      ）</w:t>
      </w:r>
    </w:p>
    <w:p w14:paraId="1E59044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806925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F29701F"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43BF1E8B"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160386B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0535074"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37423A4C"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2C34C61"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1955E5C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0F5BDFA8" w14:textId="5532DCA1"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w:t>
      </w:r>
      <w:r w:rsidR="009E4307">
        <w:rPr>
          <w:rFonts w:ascii="宋体" w:eastAsia="宋体" w:hAnsi="宋体" w:cs="宋体" w:hint="eastAsia"/>
          <w:color w:val="000000"/>
          <w:kern w:val="0"/>
          <w:sz w:val="24"/>
          <w:szCs w:val="22"/>
          <w:lang w:bidi="ar"/>
        </w:rPr>
        <w:t>（      ）</w:t>
      </w:r>
    </w:p>
    <w:p w14:paraId="529FDF8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A4F6AC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B、错误</w:t>
      </w:r>
    </w:p>
    <w:p w14:paraId="33BF3BB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《特种设备事故报告和调查处理规定》第二条 本规定所称特种设备事故，是指列入特种设备目录的特种设备因其本体原因及其安全装置或者附件损坏、失效，或者特种设备相关人员违反特种设备法律法规规章、安全技术规范造成的事故。</w:t>
      </w:r>
    </w:p>
    <w:p w14:paraId="4A63A264" w14:textId="0DB0ABA5"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w:t>
      </w:r>
      <w:r w:rsidR="009E4307">
        <w:rPr>
          <w:rFonts w:ascii="宋体" w:eastAsia="宋体" w:hAnsi="宋体" w:cs="宋体" w:hint="eastAsia"/>
          <w:color w:val="000000"/>
          <w:kern w:val="0"/>
          <w:sz w:val="24"/>
          <w:szCs w:val="22"/>
          <w:lang w:bidi="ar"/>
        </w:rPr>
        <w:t>（      ）</w:t>
      </w:r>
    </w:p>
    <w:p w14:paraId="6B59C34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DA5325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58817D4"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《特种设备事故报告和调查处理规定》第七条 特种设备发生事故后，事故现场有关人员应当立即向事故发生单位负责人报告；事故发生单位的负责人接到报告后，应当于1小时内向事故发生地的县级以上市场监督管理部门和有关部门报告。</w:t>
      </w:r>
    </w:p>
    <w:p w14:paraId="0107081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情况紧急时，事故现场有关人员可以直接向事故发生地的县级以上市场监督管理部门报告。</w:t>
      </w:r>
    </w:p>
    <w:p w14:paraId="05CE3FBD" w14:textId="46D06DF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11、根据《中华人民共和国特种设备安全法》的规定，特种设备存在严重事故隐患，无改造、修理价值，或者达到安全技术规范规定的其他报废条件的，特种设备使用单位应当依法履行报废义务。</w:t>
      </w:r>
      <w:r w:rsidR="009E4307">
        <w:rPr>
          <w:rFonts w:ascii="宋体" w:eastAsia="宋体" w:hAnsi="宋体" w:cs="宋体" w:hint="eastAsia"/>
          <w:color w:val="000000"/>
          <w:kern w:val="0"/>
          <w:sz w:val="24"/>
          <w:szCs w:val="22"/>
          <w:lang w:bidi="ar"/>
        </w:rPr>
        <w:t>（      ）</w:t>
      </w:r>
    </w:p>
    <w:p w14:paraId="546FDFE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2EE30C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66D29DFB"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390395E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599A9216" w14:textId="1BA8DCFE"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12、根据《特种设备安全监察条例》的规定，特种设备使用单位应当建立特种设备安全技术档案。</w:t>
      </w:r>
      <w:r w:rsidR="009E4307">
        <w:rPr>
          <w:rFonts w:ascii="宋体" w:eastAsia="宋体" w:hAnsi="宋体" w:cs="宋体" w:hint="eastAsia"/>
          <w:color w:val="000000"/>
          <w:kern w:val="0"/>
          <w:sz w:val="24"/>
          <w:szCs w:val="22"/>
          <w:lang w:bidi="ar"/>
        </w:rPr>
        <w:t>（      ）</w:t>
      </w:r>
    </w:p>
    <w:p w14:paraId="19E347A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F40E6E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7E7E558"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《特种设备安全监察条例》第二十六条　特种设备使用单位应当建立特种设备安全技术档案。安全技术档案应当包括以下内容：</w:t>
      </w:r>
    </w:p>
    <w:p w14:paraId="5656333D"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　　(</w:t>
      </w:r>
      <w:proofErr w:type="gramStart"/>
      <w:r>
        <w:rPr>
          <w:rFonts w:ascii="宋体" w:eastAsia="宋体" w:hAnsi="宋体" w:cs="宋体" w:hint="eastAsia"/>
          <w:color w:val="000000"/>
          <w:kern w:val="0"/>
          <w:sz w:val="24"/>
          <w:szCs w:val="22"/>
          <w:lang w:bidi="ar"/>
        </w:rPr>
        <w:t>一</w:t>
      </w:r>
      <w:proofErr w:type="gramEnd"/>
      <w:r>
        <w:rPr>
          <w:rFonts w:ascii="宋体" w:eastAsia="宋体" w:hAnsi="宋体" w:cs="宋体" w:hint="eastAsia"/>
          <w:color w:val="000000"/>
          <w:kern w:val="0"/>
          <w:sz w:val="24"/>
          <w:szCs w:val="22"/>
          <w:lang w:bidi="ar"/>
        </w:rPr>
        <w:t>)特种设备的设计文件、制造单位、产品质量合格证明、使用维护说明等文件以及安装技术文件和资料；</w:t>
      </w:r>
    </w:p>
    <w:p w14:paraId="43F895EF"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　　(二)特种设备的定期检验和定期自行检查的记录；</w:t>
      </w:r>
    </w:p>
    <w:p w14:paraId="329CC572"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　　(三)特种设备的日常使用状况记录；</w:t>
      </w:r>
    </w:p>
    <w:p w14:paraId="434F752A"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　　(四)特种设备及其安全附件、安全保护装置、测量调控装置及有关附属仪器仪表的日常维护保养记录；</w:t>
      </w:r>
    </w:p>
    <w:p w14:paraId="5A4EA26D"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　　(五)特种设备运行故障和事故记录；</w:t>
      </w:r>
    </w:p>
    <w:p w14:paraId="15BA051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　　(六)高耗能特种设备的能效测试报告、能耗状况记录以及节能改造技术资料。</w:t>
      </w:r>
    </w:p>
    <w:p w14:paraId="1C6226DD" w14:textId="356DD6C6"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13、根据《特种设备使用管理规则》的规定，使用单位如有正当理由，可拒绝接受特种设备安全监管部门依法实施的监督检查。</w:t>
      </w:r>
      <w:r w:rsidR="009E4307">
        <w:rPr>
          <w:rFonts w:ascii="宋体" w:eastAsia="宋体" w:hAnsi="宋体" w:cs="宋体" w:hint="eastAsia"/>
          <w:color w:val="000000"/>
          <w:kern w:val="0"/>
          <w:sz w:val="24"/>
          <w:szCs w:val="22"/>
          <w:lang w:bidi="ar"/>
        </w:rPr>
        <w:t>（      ）</w:t>
      </w:r>
    </w:p>
    <w:p w14:paraId="7C79A82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234BF0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1C9147E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《特种设备使用管理规则》使用单位应当接受特种设备安全监管部门依法实施的监督检查。</w:t>
      </w:r>
    </w:p>
    <w:p w14:paraId="0C7F88DD" w14:textId="0CFA3A00"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14、根据《特种设备使用管理规则》的规定，使用10台以上(含10台)大型游乐设施的使用单位应设置特种设备安全管理机构。</w:t>
      </w:r>
      <w:r w:rsidR="009E4307">
        <w:rPr>
          <w:rFonts w:ascii="宋体" w:eastAsia="宋体" w:hAnsi="宋体" w:cs="宋体" w:hint="eastAsia"/>
          <w:color w:val="000000"/>
          <w:kern w:val="0"/>
          <w:sz w:val="24"/>
          <w:szCs w:val="22"/>
          <w:lang w:bidi="ar"/>
        </w:rPr>
        <w:t>（      ）</w:t>
      </w:r>
    </w:p>
    <w:p w14:paraId="13B23F0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3827F67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026D25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《特种设备使用管理规则》符合下列条件之一的特种设备使用单位，应当根据本单位特种设备的类别、品种、用途、数量等情况设置特种设备安全管理机构，逐台落实安全责任人：</w:t>
      </w:r>
    </w:p>
    <w:p w14:paraId="1C5FA29B"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(1)使用电站锅炉或者石化与化工成套装置的；</w:t>
      </w:r>
    </w:p>
    <w:p w14:paraId="1BEDCFE1"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(2)使用为公众提供运营服务电梯的(注 2-2)，或者在公众聚集场所(注 2-3)使用 30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30 台)电梯的；</w:t>
      </w:r>
    </w:p>
    <w:p w14:paraId="0D4CADBA"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 xml:space="preserve">(3)使用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 xml:space="preserve">(含 10 台)大型游乐设施的，或者 10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10 台)为公众 提供运营服务</w:t>
      </w:r>
      <w:proofErr w:type="gramStart"/>
      <w:r>
        <w:rPr>
          <w:rFonts w:ascii="宋体" w:eastAsia="宋体" w:hAnsi="宋体" w:cs="宋体" w:hint="eastAsia"/>
          <w:color w:val="000000"/>
          <w:kern w:val="0"/>
          <w:sz w:val="24"/>
          <w:szCs w:val="22"/>
          <w:lang w:bidi="ar"/>
        </w:rPr>
        <w:t>非公路</w:t>
      </w:r>
      <w:proofErr w:type="gramEnd"/>
      <w:r>
        <w:rPr>
          <w:rFonts w:ascii="宋体" w:eastAsia="宋体" w:hAnsi="宋体" w:cs="宋体" w:hint="eastAsia"/>
          <w:color w:val="000000"/>
          <w:kern w:val="0"/>
          <w:sz w:val="24"/>
          <w:szCs w:val="22"/>
          <w:lang w:bidi="ar"/>
        </w:rPr>
        <w:t>用旅游观光车辆的；</w:t>
      </w:r>
    </w:p>
    <w:p w14:paraId="51B17AE2"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(4)使用客运架空索道，或者客运缆车的；</w:t>
      </w:r>
    </w:p>
    <w:p w14:paraId="20C4006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 xml:space="preserve">(5)使用特种设备(不含气瓶)总量 50 </w:t>
      </w:r>
      <w:proofErr w:type="gramStart"/>
      <w:r>
        <w:rPr>
          <w:rFonts w:ascii="宋体" w:eastAsia="宋体" w:hAnsi="宋体" w:cs="宋体" w:hint="eastAsia"/>
          <w:color w:val="000000"/>
          <w:kern w:val="0"/>
          <w:sz w:val="24"/>
          <w:szCs w:val="22"/>
          <w:lang w:bidi="ar"/>
        </w:rPr>
        <w:t>台以上</w:t>
      </w:r>
      <w:proofErr w:type="gramEnd"/>
      <w:r>
        <w:rPr>
          <w:rFonts w:ascii="宋体" w:eastAsia="宋体" w:hAnsi="宋体" w:cs="宋体" w:hint="eastAsia"/>
          <w:color w:val="000000"/>
          <w:kern w:val="0"/>
          <w:sz w:val="24"/>
          <w:szCs w:val="22"/>
          <w:lang w:bidi="ar"/>
        </w:rPr>
        <w:t>(含 50 台)的。</w:t>
      </w:r>
    </w:p>
    <w:p w14:paraId="1A5124A6" w14:textId="0694741B"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15、根据《特种设备作业人员监督管理办法》的规定，作业人员未能参加用人单位培训的，可以选择专业培训机构进行培训。</w:t>
      </w:r>
      <w:r w:rsidR="009E4307">
        <w:rPr>
          <w:rFonts w:ascii="宋体" w:eastAsia="宋体" w:hAnsi="宋体" w:cs="宋体" w:hint="eastAsia"/>
          <w:color w:val="000000"/>
          <w:kern w:val="0"/>
          <w:sz w:val="24"/>
          <w:szCs w:val="22"/>
          <w:lang w:bidi="ar"/>
        </w:rPr>
        <w:t>（      ）</w:t>
      </w:r>
    </w:p>
    <w:p w14:paraId="35F7BFF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C8CEB8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45358B9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3238F400" w14:textId="3C97BABE"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16、根据《特种设备作业人员监督管理办法》的规定，申请人隐瞒有关情况或者提供虚假材料申请特种设备作业人员证的，不予受理或者不予批准发证，并在1年内不得再次申请特种设备作业人员证。</w:t>
      </w:r>
      <w:r w:rsidR="009E4307">
        <w:rPr>
          <w:rFonts w:ascii="宋体" w:eastAsia="宋体" w:hAnsi="宋体" w:cs="宋体" w:hint="eastAsia"/>
          <w:color w:val="000000"/>
          <w:kern w:val="0"/>
          <w:sz w:val="24"/>
          <w:szCs w:val="22"/>
          <w:lang w:bidi="ar"/>
        </w:rPr>
        <w:t>（      ）</w:t>
      </w:r>
    </w:p>
    <w:p w14:paraId="4DF57D2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5DCF93F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F6B5CA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《特种设备作业人员监督管理办法》第三十条 申请人隐瞒有关情况或者提供虚假材料申请特种设备作业人员证的，不予受理或者不予批准发证，并在1年内不得再次申请特种设备作业人员证。</w:t>
      </w:r>
    </w:p>
    <w:p w14:paraId="54CED6F9" w14:textId="7A67F19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17、根据《特种设备使用单位落实使用安全主体责任监督管理规定》的规定，大型游乐设施使用单位主要负责人对本单位大型游乐设施使用安全全面负责。</w:t>
      </w:r>
      <w:r w:rsidR="009E4307">
        <w:rPr>
          <w:rFonts w:ascii="宋体" w:eastAsia="宋体" w:hAnsi="宋体" w:cs="宋体" w:hint="eastAsia"/>
          <w:color w:val="000000"/>
          <w:kern w:val="0"/>
          <w:sz w:val="24"/>
          <w:szCs w:val="22"/>
          <w:lang w:bidi="ar"/>
        </w:rPr>
        <w:t>（      ）</w:t>
      </w:r>
    </w:p>
    <w:p w14:paraId="1E19F9F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6597DEC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0E49AAB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主要负责人对本单位大型游乐设施使用安全全面负责，建立并落实大型游乐设施使用安全主体责任的长效机制。大型游乐设施安全总监和大型游乐设</w:t>
      </w:r>
      <w:r>
        <w:rPr>
          <w:rFonts w:ascii="宋体" w:eastAsia="宋体" w:hAnsi="宋体" w:cs="宋体" w:hint="eastAsia"/>
          <w:color w:val="000000"/>
          <w:kern w:val="0"/>
          <w:sz w:val="24"/>
          <w:szCs w:val="22"/>
          <w:lang w:bidi="ar"/>
        </w:rPr>
        <w:lastRenderedPageBreak/>
        <w:t>施安全员应当按照岗位职责，协助单位主要负责人做好大型游乐设施使用安全管理工作。</w:t>
      </w:r>
    </w:p>
    <w:p w14:paraId="3B2814F0" w14:textId="66E8D8C8"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18、根据《特种设备使用单位落实使用安全主体责任监督管理规定》的规定，大型游乐设施安全总监要每周至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研判大型</w:t>
      </w:r>
      <w:proofErr w:type="gramEnd"/>
      <w:r>
        <w:rPr>
          <w:rFonts w:ascii="宋体" w:eastAsia="宋体" w:hAnsi="宋体" w:cs="宋体" w:hint="eastAsia"/>
          <w:color w:val="000000"/>
          <w:kern w:val="0"/>
          <w:sz w:val="24"/>
          <w:szCs w:val="22"/>
          <w:lang w:bidi="ar"/>
        </w:rPr>
        <w:t>游乐设施使用安全管理情况，研究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管控中发现的问题，形成每周大型游乐设施安全排查治理报告。</w:t>
      </w:r>
      <w:r w:rsidR="009E4307">
        <w:rPr>
          <w:rFonts w:ascii="宋体" w:eastAsia="宋体" w:hAnsi="宋体" w:cs="宋体" w:hint="eastAsia"/>
          <w:color w:val="000000"/>
          <w:kern w:val="0"/>
          <w:sz w:val="24"/>
          <w:szCs w:val="22"/>
          <w:lang w:bidi="ar"/>
        </w:rPr>
        <w:t>（      ）</w:t>
      </w:r>
    </w:p>
    <w:p w14:paraId="0BB813D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2FDD814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5FB59C1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《特种设备使用单位落实使用安全主体责任监督管理规定》大型游乐设施使用单位应当建立大型游乐设施安全周排查制度。大型游乐设施安全总监要每周至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研判大型</w:t>
      </w:r>
      <w:proofErr w:type="gramEnd"/>
      <w:r>
        <w:rPr>
          <w:rFonts w:ascii="宋体" w:eastAsia="宋体" w:hAnsi="宋体" w:cs="宋体" w:hint="eastAsia"/>
          <w:color w:val="000000"/>
          <w:kern w:val="0"/>
          <w:sz w:val="24"/>
          <w:szCs w:val="22"/>
          <w:lang w:bidi="ar"/>
        </w:rPr>
        <w:t>游乐设施使用安全管理情况，研究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管控中发现的问题，形成每周大型游乐设施安全排查治理报告。</w:t>
      </w:r>
    </w:p>
    <w:p w14:paraId="5533197E" w14:textId="359EB3AC"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单位落实使用安全主体责任监督管理规定》的规定，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r w:rsidR="009E4307">
        <w:rPr>
          <w:rFonts w:ascii="宋体" w:eastAsia="宋体" w:hAnsi="宋体" w:cs="宋体" w:hint="eastAsia"/>
          <w:color w:val="000000"/>
          <w:kern w:val="0"/>
          <w:sz w:val="24"/>
          <w:szCs w:val="22"/>
          <w:lang w:bidi="ar"/>
        </w:rPr>
        <w:t>（      ）</w:t>
      </w:r>
    </w:p>
    <w:p w14:paraId="2465D48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719661F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3139C37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14:paraId="100C414A" w14:textId="042A324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20、根据《特种设备使用单位落实使用安全主体责任监督管理规定》的规定，监督抽查考核不合格，不再符合大型游乐设施使用要求的，使用单位应当立即采取整改措施。</w:t>
      </w:r>
      <w:r w:rsidR="009E4307">
        <w:rPr>
          <w:rFonts w:ascii="宋体" w:eastAsia="宋体" w:hAnsi="宋体" w:cs="宋体" w:hint="eastAsia"/>
          <w:color w:val="000000"/>
          <w:kern w:val="0"/>
          <w:sz w:val="24"/>
          <w:szCs w:val="22"/>
          <w:lang w:bidi="ar"/>
        </w:rPr>
        <w:t>（      ）</w:t>
      </w:r>
    </w:p>
    <w:p w14:paraId="413168E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A、正确</w:t>
      </w:r>
    </w:p>
    <w:p w14:paraId="1F93636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B、错误</w:t>
      </w:r>
    </w:p>
    <w:p w14:paraId="74584FCF" w14:textId="77777777" w:rsidR="00666DF9" w:rsidRDefault="00000000">
      <w:pPr>
        <w:widowControl/>
        <w:jc w:val="left"/>
        <w:textAlignment w:val="cente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《特种设备使用单位落实使用安全主体责任监督管理规定》监督抽查考核不合格，不再符合大型游乐设施使用要求的，使用单位应当立即采取整改措施。</w:t>
      </w:r>
    </w:p>
    <w:p w14:paraId="7AFAB4A7" w14:textId="77777777" w:rsidR="00666DF9" w:rsidRDefault="00000000">
      <w:pPr>
        <w:numPr>
          <w:ilvl w:val="0"/>
          <w:numId w:val="1"/>
        </w:numPr>
        <w:rPr>
          <w:rFonts w:ascii="黑体" w:eastAsia="黑体" w:hAnsi="黑体" w:cs="黑体" w:hint="eastAsia"/>
          <w:sz w:val="32"/>
          <w:szCs w:val="32"/>
        </w:rPr>
      </w:pPr>
      <w:r>
        <w:rPr>
          <w:rFonts w:ascii="黑体" w:eastAsia="黑体" w:hAnsi="黑体" w:cs="黑体" w:hint="eastAsia"/>
          <w:sz w:val="32"/>
          <w:szCs w:val="32"/>
        </w:rPr>
        <w:t>选择题</w:t>
      </w:r>
    </w:p>
    <w:p w14:paraId="7EF15FA1" w14:textId="789E9E2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1、根据《大型游乐设施安全技术规程》（TSG 71-2023）的规定，大型游乐设施是指用于经营目的，承载乘客游乐的设备设施，其范围规定为（      ）最大运行线速度大于或者等于2m/s，或者运行高度高于或者等于2m的载人机电类游乐设备、水上游乐设施和无动力游乐设施</w:t>
      </w:r>
      <w:r w:rsidR="009E4307">
        <w:rPr>
          <w:rFonts w:ascii="宋体" w:eastAsia="宋体" w:hAnsi="宋体" w:cs="宋体" w:hint="eastAsia"/>
          <w:color w:val="000000"/>
          <w:kern w:val="0"/>
          <w:sz w:val="24"/>
          <w:szCs w:val="22"/>
          <w:lang w:bidi="ar"/>
        </w:rPr>
        <w:t>。</w:t>
      </w:r>
    </w:p>
    <w:p w14:paraId="0CEE922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w:t>
      </w:r>
    </w:p>
    <w:p w14:paraId="3769ED5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75C1D54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C、模拟</w:t>
      </w:r>
    </w:p>
    <w:p w14:paraId="2820D08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D、工作</w:t>
      </w:r>
    </w:p>
    <w:p w14:paraId="0DEB9D2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 本规程所称大型游乐设施，是指用于经营目的，承载乘客游乐的设备设施，</w:t>
      </w:r>
      <w:r>
        <w:rPr>
          <w:rFonts w:ascii="宋体" w:eastAsia="宋体" w:hAnsi="宋体" w:cs="宋体" w:hint="eastAsia"/>
          <w:color w:val="000000"/>
          <w:kern w:val="0"/>
          <w:sz w:val="24"/>
          <w:szCs w:val="22"/>
          <w:lang w:bidi="ar"/>
        </w:rPr>
        <w:lastRenderedPageBreak/>
        <w:t>其范围规定为设计最大运行线速度(注 1-1)大于或者等于2m/s，或者运行高度(注 1-2)高于或者等于2m的载人机电类游乐设备、水上游乐设施和无动力游乐设施(注1-3)。</w:t>
      </w:r>
    </w:p>
    <w:p w14:paraId="22F80B01" w14:textId="43F5EF9D"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2、根据《大型游乐设施安全技术规程》（TSG 71-2023）的规定，大型游乐设施是指用于经营目的，承载乘客游乐的设备设施，其范围规定为设计最大运行线速度大于或者等于2m/s，或者（      ）高度高于或者等于2m的载人机电类游乐设备、水上游乐设施和无动力游乐设施</w:t>
      </w:r>
      <w:r w:rsidR="009E4307">
        <w:rPr>
          <w:rFonts w:ascii="宋体" w:eastAsia="宋体" w:hAnsi="宋体" w:cs="宋体" w:hint="eastAsia"/>
          <w:color w:val="000000"/>
          <w:kern w:val="0"/>
          <w:sz w:val="24"/>
          <w:szCs w:val="22"/>
          <w:lang w:bidi="ar"/>
        </w:rPr>
        <w:t>。</w:t>
      </w:r>
    </w:p>
    <w:p w14:paraId="20CADD3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A、设计</w:t>
      </w:r>
    </w:p>
    <w:p w14:paraId="21943A4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B、静止</w:t>
      </w:r>
    </w:p>
    <w:p w14:paraId="4E8C865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C、运行</w:t>
      </w:r>
    </w:p>
    <w:p w14:paraId="000A9B9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D、设备</w:t>
      </w:r>
    </w:p>
    <w:p w14:paraId="31FEA2A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71-2023）1.2 大型游乐设施含义 本规程所称大型游乐设施，是指用于经营目的，承载乘客游乐的设备设施，其范围规定为设计最大运行线速度(注 1-1)大于或者等于2m/s，或者运行高度(注 1-2)高于或者等于2m的载人机电类游乐设备、水上游乐设施和无动力游乐设施(注 1-3)。</w:t>
      </w:r>
    </w:p>
    <w:p w14:paraId="10B1C0A0" w14:textId="56A203A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3、根据《大型游乐设施安全技术规程》（TSG 71-2023）的规定，大型游乐设施按照相应的类别、型式和参数分为 （      ）</w:t>
      </w:r>
      <w:r w:rsidR="009E4307">
        <w:rPr>
          <w:rFonts w:ascii="宋体" w:eastAsia="宋体" w:hAnsi="宋体" w:cs="宋体" w:hint="eastAsia"/>
          <w:color w:val="000000"/>
          <w:kern w:val="0"/>
          <w:sz w:val="24"/>
          <w:szCs w:val="22"/>
          <w:lang w:bidi="ar"/>
        </w:rPr>
        <w:t xml:space="preserve"> </w:t>
      </w:r>
    </w:p>
    <w:p w14:paraId="0E377BD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A、A级</w:t>
      </w:r>
    </w:p>
    <w:p w14:paraId="0196A60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B、B级</w:t>
      </w:r>
    </w:p>
    <w:p w14:paraId="0B6CE40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C、A级和B级</w:t>
      </w:r>
    </w:p>
    <w:p w14:paraId="6B74362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D、B级和C级</w:t>
      </w:r>
    </w:p>
    <w:p w14:paraId="644DA308"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71-2023）1.4 大型游乐设施分类分级</w:t>
      </w:r>
    </w:p>
    <w:p w14:paraId="1174691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大型游乐设施按照相应的类别、型式和参数分为 A 级和 B级。</w:t>
      </w:r>
    </w:p>
    <w:p w14:paraId="39EF47A8" w14:textId="1B05F780"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4、根据《大型游乐设施安全技术规程》（TSG 71-2023）的规定，用于大型游乐设施的橡胶材料性能除了符合相关国家或行业标准要求，其（      ）应当满足实际工况要求</w:t>
      </w:r>
      <w:r w:rsidR="009E4307">
        <w:rPr>
          <w:rFonts w:ascii="宋体" w:eastAsia="宋体" w:hAnsi="宋体" w:cs="宋体" w:hint="eastAsia"/>
          <w:color w:val="000000"/>
          <w:kern w:val="0"/>
          <w:sz w:val="24"/>
          <w:szCs w:val="22"/>
          <w:lang w:bidi="ar"/>
        </w:rPr>
        <w:t>。</w:t>
      </w:r>
    </w:p>
    <w:p w14:paraId="2B9CBE6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A、力学性能</w:t>
      </w:r>
    </w:p>
    <w:p w14:paraId="3740CB4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B、抗老化性</w:t>
      </w:r>
    </w:p>
    <w:p w14:paraId="4BC46C6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C、耐腐蚀性</w:t>
      </w:r>
    </w:p>
    <w:p w14:paraId="497F183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2BD1A2D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71-2023）2.3.3 橡胶应当符合相关国家或者行业标准要求，其力学性能、抗老化性、耐腐蚀性等应当满足实际工况要求。</w:t>
      </w:r>
    </w:p>
    <w:p w14:paraId="246010C8" w14:textId="425173BA"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5、根据《大型游乐设施安全技术规程》（TSG 71-2023）的规定，运营使用单位应当根据产品使用维护保养说明书、设备运营环境等要求，对本单位运营的大型游乐设施进行（      ）</w:t>
      </w:r>
      <w:r w:rsidR="009E4307">
        <w:rPr>
          <w:rFonts w:ascii="宋体" w:eastAsia="宋体" w:hAnsi="宋体" w:cs="宋体" w:hint="eastAsia"/>
          <w:color w:val="000000"/>
          <w:kern w:val="0"/>
          <w:sz w:val="24"/>
          <w:szCs w:val="22"/>
          <w:lang w:bidi="ar"/>
        </w:rPr>
        <w:t>。</w:t>
      </w:r>
    </w:p>
    <w:p w14:paraId="14708ED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A、风险评价</w:t>
      </w:r>
    </w:p>
    <w:p w14:paraId="3D2595B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B、安全评估</w:t>
      </w:r>
    </w:p>
    <w:p w14:paraId="65EC863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C、日常检查</w:t>
      </w:r>
    </w:p>
    <w:p w14:paraId="3DE68AF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D、维护保养</w:t>
      </w:r>
    </w:p>
    <w:p w14:paraId="506DA6B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《大型游乐设施安全技术规程》（TSG 71-2023）6.1.1(2)运营使用单位应当根据产品使用维护保养说明书、设备运营环境等要求，对本单位运营的大型游乐设施进行风险评价，制定具体的安全管理制度和操作规程。</w:t>
      </w:r>
    </w:p>
    <w:p w14:paraId="19A12F18" w14:textId="1A22A9E4"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6、根据《大型游乐设施安全技术规程》（TSG 71-2023）的规定，运营使用单位除了配备大型游乐设施安全管理负责人外，还应配备（      ）</w:t>
      </w:r>
      <w:r w:rsidR="009E4307">
        <w:rPr>
          <w:rFonts w:ascii="宋体" w:eastAsia="宋体" w:hAnsi="宋体" w:cs="宋体" w:hint="eastAsia"/>
          <w:color w:val="000000"/>
          <w:kern w:val="0"/>
          <w:sz w:val="24"/>
          <w:szCs w:val="22"/>
          <w:lang w:bidi="ar"/>
        </w:rPr>
        <w:t>。</w:t>
      </w:r>
    </w:p>
    <w:p w14:paraId="57986E2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A、安全管理员</w:t>
      </w:r>
    </w:p>
    <w:p w14:paraId="0DC7B8F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B、安全总监</w:t>
      </w:r>
    </w:p>
    <w:p w14:paraId="420FEF4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C、安全员</w:t>
      </w:r>
    </w:p>
    <w:p w14:paraId="785AD02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D、以上都是</w:t>
      </w:r>
    </w:p>
    <w:p w14:paraId="4EEF6651"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71-2023）6.1.2 机构和人员</w:t>
      </w:r>
    </w:p>
    <w:p w14:paraId="513513A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(1)安全管理和作业人员应当具有相应的专业知识，按照规定取得相应资格:(2)运营使用单位应当配备大型游乐设施安全管理负责人、安全管理员和安全总监、安全员;</w:t>
      </w:r>
    </w:p>
    <w:p w14:paraId="7C3FF2E3" w14:textId="24174D1D"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7、根据《大型游乐设施安全技术规程》（TSG 71-2023）的规定，运营使用单位应当对每台(套)大型游乐设施建立（      ）</w:t>
      </w:r>
      <w:r w:rsidR="009E4307">
        <w:rPr>
          <w:rFonts w:ascii="宋体" w:eastAsia="宋体" w:hAnsi="宋体" w:cs="宋体" w:hint="eastAsia"/>
          <w:color w:val="000000"/>
          <w:kern w:val="0"/>
          <w:sz w:val="24"/>
          <w:szCs w:val="22"/>
          <w:lang w:bidi="ar"/>
        </w:rPr>
        <w:t>。</w:t>
      </w:r>
    </w:p>
    <w:p w14:paraId="3C55ED0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A、管理制度</w:t>
      </w:r>
    </w:p>
    <w:p w14:paraId="4772AAB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B、运行记录</w:t>
      </w:r>
    </w:p>
    <w:p w14:paraId="150BF66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C、演练记录</w:t>
      </w:r>
    </w:p>
    <w:p w14:paraId="06F9026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D、技术档案</w:t>
      </w:r>
    </w:p>
    <w:p w14:paraId="19DCC36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71-2023）6.1.3 运营使用单位应当对每台(套)大型游乐设施建立技术档案。</w:t>
      </w:r>
    </w:p>
    <w:p w14:paraId="454094BE" w14:textId="75C64EC6"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8、根据《大型游乐设施安全技术规程》（TSG 71-2023）的规定，运营使用单位（      ）至少对每台(套)大型游乐设施组织1次应急救援演练</w:t>
      </w:r>
      <w:r w:rsidR="009E4307">
        <w:rPr>
          <w:rFonts w:ascii="宋体" w:eastAsia="宋体" w:hAnsi="宋体" w:cs="宋体" w:hint="eastAsia"/>
          <w:color w:val="000000"/>
          <w:kern w:val="0"/>
          <w:sz w:val="24"/>
          <w:szCs w:val="22"/>
          <w:lang w:bidi="ar"/>
        </w:rPr>
        <w:t>。</w:t>
      </w:r>
    </w:p>
    <w:p w14:paraId="5997067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A、每周</w:t>
      </w:r>
    </w:p>
    <w:p w14:paraId="11DF6A4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B、每月</w:t>
      </w:r>
    </w:p>
    <w:p w14:paraId="42FD135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C、每季度</w:t>
      </w:r>
    </w:p>
    <w:p w14:paraId="01DBB98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D、每年</w:t>
      </w:r>
    </w:p>
    <w:p w14:paraId="6568A65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71-2023）6.1.4 (3)每年至少对每台(套)大型游乐设施组织1次应急救援演练；</w:t>
      </w:r>
    </w:p>
    <w:p w14:paraId="7AC12F17" w14:textId="02806D1E"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9、根据《大型游乐设施安全技术规程》（TSG 71-2023）的规定，大型游乐设施定期检验周期为 （      ）</w:t>
      </w:r>
      <w:r w:rsidR="009E4307">
        <w:rPr>
          <w:rFonts w:ascii="宋体" w:eastAsia="宋体" w:hAnsi="宋体" w:cs="宋体" w:hint="eastAsia"/>
          <w:color w:val="000000"/>
          <w:kern w:val="0"/>
          <w:sz w:val="24"/>
          <w:szCs w:val="22"/>
          <w:lang w:bidi="ar"/>
        </w:rPr>
        <w:t>。</w:t>
      </w:r>
    </w:p>
    <w:p w14:paraId="6038890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A、1年</w:t>
      </w:r>
    </w:p>
    <w:p w14:paraId="73ECCAB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B、2年</w:t>
      </w:r>
    </w:p>
    <w:p w14:paraId="5E2AE3F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C、3年</w:t>
      </w:r>
    </w:p>
    <w:p w14:paraId="2E79629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D、6年</w:t>
      </w:r>
    </w:p>
    <w:p w14:paraId="01C8E4A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《大型游乐设施安全技术规程》（TSG 71-2023）7.5.1 大型游乐设施定期检验周期为1年;定期检验日期以监督检验、停用后重新检验的检验合格日期为基准计算，下次检验日期精确到月，月份一般为上次检验合格日期的当月。</w:t>
      </w:r>
    </w:p>
    <w:p w14:paraId="12F77B76" w14:textId="07AF53A0"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10、根据《特种设备安全监督检查办法》的规定，特种设备未取得许可生产、国家明令淘汰、已经报废或者达到报废条件，继续使用的，属于（      ）</w:t>
      </w:r>
      <w:r w:rsidR="009E4307">
        <w:rPr>
          <w:rFonts w:ascii="宋体" w:eastAsia="宋体" w:hAnsi="宋体" w:cs="宋体" w:hint="eastAsia"/>
          <w:color w:val="000000"/>
          <w:kern w:val="0"/>
          <w:sz w:val="24"/>
          <w:szCs w:val="22"/>
          <w:lang w:bidi="ar"/>
        </w:rPr>
        <w:t>。</w:t>
      </w:r>
    </w:p>
    <w:p w14:paraId="3B480D3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56302CC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131DB4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0B6139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241AC880"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328A89E7"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07D92DA0"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31B80A46"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7C6EED47"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4691B26E"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5E7706B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1748A140" w14:textId="4E19D4DE"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11、根据《特种设备安全监督检查办法》的规定，特种设备发生过事故或者有明显故障，未对其进行全面检查、消除事故隐患，继续使用的，属于（      ）</w:t>
      </w:r>
      <w:r w:rsidR="009E4307">
        <w:rPr>
          <w:rFonts w:ascii="宋体" w:eastAsia="宋体" w:hAnsi="宋体" w:cs="宋体" w:hint="eastAsia"/>
          <w:color w:val="000000"/>
          <w:kern w:val="0"/>
          <w:sz w:val="24"/>
          <w:szCs w:val="22"/>
          <w:lang w:bidi="ar"/>
        </w:rPr>
        <w:t>。</w:t>
      </w:r>
    </w:p>
    <w:p w14:paraId="585ECBC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47BC354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1A54060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24775D2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23EA17A"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7C59127"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15E31C0"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55A76F8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136DC97D"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75D76C2A"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645D8A7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73958670" w14:textId="650E50D6"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12、根据《特种设备安全监督检查办法》的规定，特种设备未经监督检验或者经检验、检测不合格，继续使用的，属于（      ）</w:t>
      </w:r>
      <w:r w:rsidR="009E4307">
        <w:rPr>
          <w:rFonts w:ascii="宋体" w:eastAsia="宋体" w:hAnsi="宋体" w:cs="宋体" w:hint="eastAsia"/>
          <w:color w:val="000000"/>
          <w:kern w:val="0"/>
          <w:sz w:val="24"/>
          <w:szCs w:val="22"/>
          <w:lang w:bidi="ar"/>
        </w:rPr>
        <w:t>。</w:t>
      </w:r>
    </w:p>
    <w:p w14:paraId="4A53720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A、一般问题</w:t>
      </w:r>
    </w:p>
    <w:p w14:paraId="7E4A030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786416B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32C924C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6995CC1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32C2DB8E"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786DAA94"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2235E15C"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081347FD"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66BD65E9"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0AFB93E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7065F336" w14:textId="419472EB"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13、根据《特种设备安全监督检查办法》的规定，特种设备安全附件、安全保护装置缺失或者失灵，继续使用的，属于（      ）</w:t>
      </w:r>
      <w:r w:rsidR="009E4307">
        <w:rPr>
          <w:rFonts w:ascii="宋体" w:eastAsia="宋体" w:hAnsi="宋体" w:cs="宋体" w:hint="eastAsia"/>
          <w:color w:val="000000"/>
          <w:kern w:val="0"/>
          <w:sz w:val="24"/>
          <w:szCs w:val="22"/>
          <w:lang w:bidi="ar"/>
        </w:rPr>
        <w:t>。</w:t>
      </w:r>
    </w:p>
    <w:p w14:paraId="123046D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A、一般问题</w:t>
      </w:r>
    </w:p>
    <w:p w14:paraId="611A996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B、严重事故隐患</w:t>
      </w:r>
    </w:p>
    <w:p w14:paraId="547C8C9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C、民事犯罪</w:t>
      </w:r>
    </w:p>
    <w:p w14:paraId="492B4EB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D、刑事犯罪</w:t>
      </w:r>
    </w:p>
    <w:p w14:paraId="1D775045"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《特种设备安全监督检查办法》第二十五条 特种设备存在严重事故隐患包括以下情形：</w:t>
      </w:r>
    </w:p>
    <w:p w14:paraId="054F2ABB"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（一）特种设备未取得许可生产、国家明令淘汰、已经报废或者达到报废条件，继续使用的；</w:t>
      </w:r>
    </w:p>
    <w:p w14:paraId="4926FC3C"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（二）特种设备未经监督检验或者经检验、检测不合格，继续使用的；</w:t>
      </w:r>
    </w:p>
    <w:p w14:paraId="77A75B64"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（三）特种设备安全附件、安全保护装置缺失或者失灵，继续使用的；</w:t>
      </w:r>
    </w:p>
    <w:p w14:paraId="6A6A041C"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（四）特种设备发生过事故或者有明显故障，未对其进行全面检查、消除事故隐患，继续使用的；</w:t>
      </w:r>
    </w:p>
    <w:p w14:paraId="002C9EE3"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（五）特种设备超过规定参数、使用范围使用的；</w:t>
      </w:r>
    </w:p>
    <w:p w14:paraId="4AD80F7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（六）市场监督管理部门认为属于严重事故隐患的其他情形。</w:t>
      </w:r>
    </w:p>
    <w:p w14:paraId="5DD6B12F" w14:textId="40E2A2A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r w:rsidR="009E4307">
        <w:rPr>
          <w:rFonts w:ascii="宋体" w:eastAsia="宋体" w:hAnsi="宋体" w:cs="宋体" w:hint="eastAsia"/>
          <w:color w:val="000000"/>
          <w:kern w:val="0"/>
          <w:sz w:val="24"/>
          <w:szCs w:val="22"/>
          <w:lang w:bidi="ar"/>
        </w:rPr>
        <w:t>。</w:t>
      </w:r>
    </w:p>
    <w:p w14:paraId="1058359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A、半</w:t>
      </w:r>
    </w:p>
    <w:p w14:paraId="230C895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B、1</w:t>
      </w:r>
    </w:p>
    <w:p w14:paraId="32FDC43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C、2</w:t>
      </w:r>
    </w:p>
    <w:p w14:paraId="4C5E5F1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D、3</w:t>
      </w:r>
    </w:p>
    <w:p w14:paraId="5B736DD1"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p>
    <w:p w14:paraId="7648D10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6288CFAA" w14:textId="17FDF496"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r w:rsidR="009E4307">
        <w:rPr>
          <w:rFonts w:ascii="宋体" w:eastAsia="宋体" w:hAnsi="宋体" w:cs="宋体" w:hint="eastAsia"/>
          <w:color w:val="000000"/>
          <w:kern w:val="0"/>
          <w:sz w:val="24"/>
          <w:szCs w:val="22"/>
          <w:lang w:bidi="ar"/>
        </w:rPr>
        <w:t>。</w:t>
      </w:r>
    </w:p>
    <w:p w14:paraId="359394F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A、负责人</w:t>
      </w:r>
    </w:p>
    <w:p w14:paraId="79C7546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B、特种设备主管</w:t>
      </w:r>
    </w:p>
    <w:p w14:paraId="6EFE9B0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C、特种设备安全管理员</w:t>
      </w:r>
    </w:p>
    <w:p w14:paraId="388D8B9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D、特种设备作业人员</w:t>
      </w:r>
    </w:p>
    <w:p w14:paraId="29312767"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《特种设备事故报告和调查处理导则》（TSG 03-2015）3.1.1事故发生单位的报告</w:t>
      </w:r>
    </w:p>
    <w:p w14:paraId="5DC1647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特种设备发生事故后，事故发生单位应当按照规定启动应急预案，采取措施组织抢救，防止事故扩大，减少人员伤亡和财产损失，履行保护事故现场和有关证据的义务；事故发生单位的负责人接到事故报告后，应当于1小时内向事故发生地特种设备安全监管部门和有关部门报告。</w:t>
      </w:r>
    </w:p>
    <w:p w14:paraId="5F3754EF" w14:textId="11C22B2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16、根据《中华人民共和国特种设备安全法》的规定，特种设备进行改造、修理，按照规定需要变更使用登记的，应当办理（      ），方可继续使用</w:t>
      </w:r>
      <w:r w:rsidR="009E4307">
        <w:rPr>
          <w:rFonts w:ascii="宋体" w:eastAsia="宋体" w:hAnsi="宋体" w:cs="宋体" w:hint="eastAsia"/>
          <w:color w:val="000000"/>
          <w:kern w:val="0"/>
          <w:sz w:val="24"/>
          <w:szCs w:val="22"/>
          <w:lang w:bidi="ar"/>
        </w:rPr>
        <w:t>。</w:t>
      </w:r>
    </w:p>
    <w:p w14:paraId="68C247C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A、变更登记</w:t>
      </w:r>
    </w:p>
    <w:p w14:paraId="0047F61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B、报废</w:t>
      </w:r>
    </w:p>
    <w:p w14:paraId="63B943B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C、停用</w:t>
      </w:r>
    </w:p>
    <w:p w14:paraId="5567E8D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D、重新登记</w:t>
      </w:r>
    </w:p>
    <w:p w14:paraId="0E5CB07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《中华人民共和国特种设备安全法》第四十七条 特种设备进行改造、修理，按照规定需要变更使用登记的，应当办理变更登记，方可继续使用。</w:t>
      </w:r>
    </w:p>
    <w:p w14:paraId="14EB7538" w14:textId="13F2D3E1"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17、根据《特种设备安全监察条例》的规定，特种设备使用单位应当使用符合（      ）要求的特种设备</w:t>
      </w:r>
      <w:r w:rsidR="009E4307">
        <w:rPr>
          <w:rFonts w:ascii="宋体" w:eastAsia="宋体" w:hAnsi="宋体" w:cs="宋体" w:hint="eastAsia"/>
          <w:color w:val="000000"/>
          <w:kern w:val="0"/>
          <w:sz w:val="24"/>
          <w:szCs w:val="22"/>
          <w:lang w:bidi="ar"/>
        </w:rPr>
        <w:t>。</w:t>
      </w:r>
    </w:p>
    <w:p w14:paraId="27FC959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A、安全技术规范</w:t>
      </w:r>
    </w:p>
    <w:p w14:paraId="2003E78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B、使用单位</w:t>
      </w:r>
    </w:p>
    <w:p w14:paraId="50D5CA7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C、检查人员</w:t>
      </w:r>
    </w:p>
    <w:p w14:paraId="34C4CEF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D、上级部门</w:t>
      </w:r>
    </w:p>
    <w:p w14:paraId="7D45634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第二十四条　特种设备使用单位应当使用符合安全技术规范要求的特种设备。特种设备投入使用前，使用单位应当核对其是否附有本条例第十五条规定的相关文件。</w:t>
      </w:r>
    </w:p>
    <w:p w14:paraId="69FE6A71" w14:textId="7BE68DE9"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18、根据《特种设备安全监察条例》的规定，特种设备不符合能效指标的，特种设备使用单位应当采取相应措施进行（      ）</w:t>
      </w:r>
      <w:r w:rsidR="009E4307">
        <w:rPr>
          <w:rFonts w:ascii="宋体" w:eastAsia="宋体" w:hAnsi="宋体" w:cs="宋体" w:hint="eastAsia"/>
          <w:color w:val="000000"/>
          <w:kern w:val="0"/>
          <w:sz w:val="24"/>
          <w:szCs w:val="22"/>
          <w:lang w:bidi="ar"/>
        </w:rPr>
        <w:t>。</w:t>
      </w:r>
    </w:p>
    <w:p w14:paraId="60464E2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A、修理</w:t>
      </w:r>
    </w:p>
    <w:p w14:paraId="043258D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B、改造</w:t>
      </w:r>
    </w:p>
    <w:p w14:paraId="1A85E11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C、整改</w:t>
      </w:r>
    </w:p>
    <w:p w14:paraId="1D189AF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D、报废</w:t>
      </w:r>
    </w:p>
    <w:p w14:paraId="53FE331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《特种设备安全监察条例》　　第二十九条　特种设备出现故障或者发生异常情况，使用单位应当对其进行全面检查，消除事故隐患后，方可重新投入使用。　　特种设备不符合能效指标的，特种设备使用单位应当采取相应措施进行整改。</w:t>
      </w:r>
    </w:p>
    <w:p w14:paraId="59FA39F7" w14:textId="46A34DDB"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19、根据《特种设备使用管理规则》的规定，主要负责人是指特种设备使用单位的实际最高管理者，对其单位所使用的特种设备安全节能负总责，每（      ）至少组织召开一次安全调度会议</w:t>
      </w:r>
      <w:r w:rsidR="009E4307">
        <w:rPr>
          <w:rFonts w:ascii="宋体" w:eastAsia="宋体" w:hAnsi="宋体" w:cs="宋体" w:hint="eastAsia"/>
          <w:color w:val="000000"/>
          <w:kern w:val="0"/>
          <w:sz w:val="24"/>
          <w:szCs w:val="22"/>
          <w:lang w:bidi="ar"/>
        </w:rPr>
        <w:t>。</w:t>
      </w:r>
    </w:p>
    <w:p w14:paraId="6F8E9F4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4D8266B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1EABBCE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3D7B6AE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D、季度</w:t>
      </w:r>
    </w:p>
    <w:p w14:paraId="42C1BA9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《特种设备使用管理规则》主要负责人是指特种设备使用单位的实际最高管理者，对其单位所使用的特种设备安全节能负总责，每月至少组织召开一次安全调度会议。</w:t>
      </w:r>
    </w:p>
    <w:p w14:paraId="1D214C44" w14:textId="1F4D832D"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20、根据《特种设备使用管理规则》的规定，按照特种设备使用管理规则要求设置安全管理机构的使用单位安全管理负责人， （      ）取得相应的特种设备安全管理人员资格证书</w:t>
      </w:r>
      <w:r w:rsidR="009E4307">
        <w:rPr>
          <w:rFonts w:ascii="宋体" w:eastAsia="宋体" w:hAnsi="宋体" w:cs="宋体" w:hint="eastAsia"/>
          <w:color w:val="000000"/>
          <w:kern w:val="0"/>
          <w:sz w:val="24"/>
          <w:szCs w:val="22"/>
          <w:lang w:bidi="ar"/>
        </w:rPr>
        <w:t>。</w:t>
      </w:r>
    </w:p>
    <w:p w14:paraId="217792C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A、可</w:t>
      </w:r>
    </w:p>
    <w:p w14:paraId="0346165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B、应当</w:t>
      </w:r>
    </w:p>
    <w:p w14:paraId="32D2BBE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C、视情况</w:t>
      </w:r>
    </w:p>
    <w:p w14:paraId="597E5EC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D、根据需要</w:t>
      </w:r>
    </w:p>
    <w:p w14:paraId="600730C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《特种设备使用管理规则》特种设备使用单位应当配备安全管理负责人。特种设备安全管理负责人是指使用 单位最高管理层中主管本单位特种设备使用安全管理的人员。按照本规则要求设置安 全管理机构的使用单位安全管理负责人，应当取得相应的特种设备安全管理人员资格证书。</w:t>
      </w:r>
    </w:p>
    <w:p w14:paraId="0EE6B0B0" w14:textId="627797AE"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21、根据《特种设备使用管理规则》的规定，高耗能特种设备使用单位应当配备（      ）管理人员，负责宣传贯彻特种设备节能的法律法规</w:t>
      </w:r>
      <w:r w:rsidR="009E4307">
        <w:rPr>
          <w:rFonts w:ascii="宋体" w:eastAsia="宋体" w:hAnsi="宋体" w:cs="宋体" w:hint="eastAsia"/>
          <w:color w:val="000000"/>
          <w:kern w:val="0"/>
          <w:sz w:val="24"/>
          <w:szCs w:val="22"/>
          <w:lang w:bidi="ar"/>
        </w:rPr>
        <w:t>。</w:t>
      </w:r>
    </w:p>
    <w:p w14:paraId="43150F7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w:t>
      </w:r>
    </w:p>
    <w:p w14:paraId="19FF965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B、技术</w:t>
      </w:r>
    </w:p>
    <w:p w14:paraId="7D38157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C、经费</w:t>
      </w:r>
    </w:p>
    <w:p w14:paraId="6B9D8D5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D、节能</w:t>
      </w:r>
    </w:p>
    <w:p w14:paraId="164330B9"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《特种设备使用管理规则》高耗能特种设备使用单位应当配备节能管理人员，负责宣传贯彻特种设备节能的法律法规。</w:t>
      </w:r>
    </w:p>
    <w:p w14:paraId="2AB0EA0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锅炉使用单位的节能管理人员应当组织制定本单位锅炉节能制度，对锅炉节能管理工作实施情况进行检查；建立锅炉节能技术档案，组织开展锅炉节能教育培训；编制锅炉能效测试计划， 督促落实锅炉定期能效测试工作。</w:t>
      </w:r>
    </w:p>
    <w:p w14:paraId="600EA039" w14:textId="3EC6512C"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22、根据《特种设备作业人员监督管理办法》的规定，锅炉、压力容器（含气瓶）、压力管道、电梯、起重机械、客运索道、大型游乐设施、场（厂）内专用机动车辆等特种设备的作业人员及其相关管理人员统称特种设备（      ）人员</w:t>
      </w:r>
      <w:r w:rsidR="009E4307">
        <w:rPr>
          <w:rFonts w:ascii="宋体" w:eastAsia="宋体" w:hAnsi="宋体" w:cs="宋体" w:hint="eastAsia"/>
          <w:color w:val="000000"/>
          <w:kern w:val="0"/>
          <w:sz w:val="24"/>
          <w:szCs w:val="22"/>
          <w:lang w:bidi="ar"/>
        </w:rPr>
        <w:t>。</w:t>
      </w:r>
    </w:p>
    <w:p w14:paraId="2C25A5D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A、作业</w:t>
      </w:r>
    </w:p>
    <w:p w14:paraId="3B57071C"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B、操作</w:t>
      </w:r>
    </w:p>
    <w:p w14:paraId="14B8A24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C、管理</w:t>
      </w:r>
    </w:p>
    <w:p w14:paraId="0A354C5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D、控制</w:t>
      </w:r>
    </w:p>
    <w:p w14:paraId="39BF60D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《特种设备作业人员监督管理办法》第二条  锅炉、压力容器（含气瓶）、压力管道、电梯、起重机械、客运索道、大型游乐设施、场（厂）内专用机动车辆等特种设备的作业人员及其相关管理人员统称特种设备作业人员。</w:t>
      </w:r>
    </w:p>
    <w:p w14:paraId="7DF28512" w14:textId="62F665E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23、根据《特种设备作业人员监督管理办法》的规定，（      ）应当对作业人员进行安全教育和培训，保证特种设备作业人员具备必要的特种设备安全作业知识、作业技能和及时进行知识更新</w:t>
      </w:r>
      <w:r w:rsidR="009E4307">
        <w:rPr>
          <w:rFonts w:ascii="宋体" w:eastAsia="宋体" w:hAnsi="宋体" w:cs="宋体" w:hint="eastAsia"/>
          <w:color w:val="000000"/>
          <w:kern w:val="0"/>
          <w:sz w:val="24"/>
          <w:szCs w:val="22"/>
          <w:lang w:bidi="ar"/>
        </w:rPr>
        <w:t>。</w:t>
      </w:r>
    </w:p>
    <w:p w14:paraId="5BE7FE7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A、考试机构</w:t>
      </w:r>
    </w:p>
    <w:p w14:paraId="6E1B2AD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B、用人单位</w:t>
      </w:r>
    </w:p>
    <w:p w14:paraId="2346AE9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C、培训机构</w:t>
      </w:r>
    </w:p>
    <w:p w14:paraId="69A43A0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D、发证机关</w:t>
      </w:r>
    </w:p>
    <w:p w14:paraId="5C523B3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《特种设备作业人员监督管理办法》第十一条  用人单位应当对作业人员进行安全教育和培训，保证特种设备作业人员具备必要的特种设备安全作业知识、作业技能和及时进行知识更新。作业人员未能参加用人单位培训的，可以选择专业培训机构进行培训。</w:t>
      </w:r>
    </w:p>
    <w:p w14:paraId="59B57FD2" w14:textId="3BB84822"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24、根据《特种设备作业人员监督管理办法》的规定，持有特种设备作业人员证的人员，必须经用人单位的法定代表人（负责人）或者其授权人（      ）后，方可在许可的项目范围内作业</w:t>
      </w:r>
      <w:r w:rsidR="009E4307">
        <w:rPr>
          <w:rFonts w:ascii="宋体" w:eastAsia="宋体" w:hAnsi="宋体" w:cs="宋体" w:hint="eastAsia"/>
          <w:color w:val="000000"/>
          <w:kern w:val="0"/>
          <w:sz w:val="24"/>
          <w:szCs w:val="22"/>
          <w:lang w:bidi="ar"/>
        </w:rPr>
        <w:t>。</w:t>
      </w:r>
    </w:p>
    <w:p w14:paraId="22F57DE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A、邀请</w:t>
      </w:r>
    </w:p>
    <w:p w14:paraId="3EEB958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B、解雇（聘）</w:t>
      </w:r>
    </w:p>
    <w:p w14:paraId="6ED445F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C、雇（聘）用</w:t>
      </w:r>
    </w:p>
    <w:p w14:paraId="608DF4F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D、同意</w:t>
      </w:r>
    </w:p>
    <w:p w14:paraId="40FBA3E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lastRenderedPageBreak/>
        <w:t>【来源】</w:t>
      </w:r>
      <w:r>
        <w:rPr>
          <w:rFonts w:ascii="宋体" w:eastAsia="宋体" w:hAnsi="宋体" w:cs="宋体" w:hint="eastAsia"/>
          <w:color w:val="000000"/>
          <w:kern w:val="0"/>
          <w:sz w:val="24"/>
          <w:szCs w:val="22"/>
          <w:lang w:bidi="ar"/>
        </w:rPr>
        <w:t>《特种设备作业人员监督管理办法》第十九条  持有特种设备作业人员证的人员，必须经用人单位的法定代表人（负责人）或者其授权人雇（聘）用后，方可在许可的项目范围内作业。</w:t>
      </w:r>
    </w:p>
    <w:p w14:paraId="10CB147C" w14:textId="408C32F0"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25、根据《特种设备使用单位落实使用安全主体责任监督管理规定》的规定，大型游乐设施使用单位应当根据本单位大型游乐设施的数量、用途、使用环境等情况，配备大型游乐设施安全总监和足够数量的大型游乐设施安全员，并（      ）明确负责的大型游乐设施安全员</w:t>
      </w:r>
      <w:r w:rsidR="009E4307">
        <w:rPr>
          <w:rFonts w:ascii="宋体" w:eastAsia="宋体" w:hAnsi="宋体" w:cs="宋体" w:hint="eastAsia"/>
          <w:color w:val="000000"/>
          <w:kern w:val="0"/>
          <w:sz w:val="24"/>
          <w:szCs w:val="22"/>
          <w:lang w:bidi="ar"/>
        </w:rPr>
        <w:t>。</w:t>
      </w:r>
    </w:p>
    <w:p w14:paraId="59DD846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A、视情况</w:t>
      </w:r>
    </w:p>
    <w:p w14:paraId="222E505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B、自行</w:t>
      </w:r>
    </w:p>
    <w:p w14:paraId="65CC23E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C、逐台</w:t>
      </w:r>
    </w:p>
    <w:p w14:paraId="6389D451"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D、立即</w:t>
      </w:r>
    </w:p>
    <w:p w14:paraId="39A3163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根据本单位大型游乐设施的数量、用途、使用环境等情况，配备大型游乐设施安全总监和足够数量的大型游乐设施安全员，并逐台明确负责的大型游乐设施安全员。</w:t>
      </w:r>
    </w:p>
    <w:p w14:paraId="40993B2A" w14:textId="36296019"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26、根据《特种设备使用单位落实使用安全主体责任监督管理规定》的规定，大型游乐设施使用单位应当建立基于大型游乐设施（      ）防控的动态管理机制，结合本单位实际，落实自查要求，制定大型游乐设施安全风险管控清单，建立健全日管控、周排查、月调度工作制度和机制</w:t>
      </w:r>
      <w:r w:rsidR="009E4307">
        <w:rPr>
          <w:rFonts w:ascii="宋体" w:eastAsia="宋体" w:hAnsi="宋体" w:cs="宋体" w:hint="eastAsia"/>
          <w:color w:val="000000"/>
          <w:kern w:val="0"/>
          <w:sz w:val="24"/>
          <w:szCs w:val="22"/>
          <w:lang w:bidi="ar"/>
        </w:rPr>
        <w:t>。</w:t>
      </w:r>
    </w:p>
    <w:p w14:paraId="517F90A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A、安全隐患</w:t>
      </w:r>
    </w:p>
    <w:p w14:paraId="25DD1AB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B、风险隐患</w:t>
      </w:r>
    </w:p>
    <w:p w14:paraId="2E56428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C、安全风险</w:t>
      </w:r>
    </w:p>
    <w:p w14:paraId="3E433EC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D、安全管理</w:t>
      </w:r>
    </w:p>
    <w:p w14:paraId="34CB9323"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基于大型游乐设施安全风险防控的动态管理机制，结合本单位实际，落实自查要求，制定大型游乐设施安全风险管控清单，建立健全日管控、周排查、月调度工作制度和机制。</w:t>
      </w:r>
    </w:p>
    <w:p w14:paraId="00D86675" w14:textId="67A36ECC"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27、根据《特种设备使用单位落实使用安全主体责任监督管理规定》的规定，大型游乐设施安全总监要每（      ）至少组织一次风险隐患排查，分析</w:t>
      </w:r>
      <w:proofErr w:type="gramStart"/>
      <w:r>
        <w:rPr>
          <w:rFonts w:ascii="宋体" w:eastAsia="宋体" w:hAnsi="宋体" w:cs="宋体" w:hint="eastAsia"/>
          <w:color w:val="000000"/>
          <w:kern w:val="0"/>
          <w:sz w:val="24"/>
          <w:szCs w:val="22"/>
          <w:lang w:bidi="ar"/>
        </w:rPr>
        <w:t>研判大型</w:t>
      </w:r>
      <w:proofErr w:type="gramEnd"/>
      <w:r>
        <w:rPr>
          <w:rFonts w:ascii="宋体" w:eastAsia="宋体" w:hAnsi="宋体" w:cs="宋体" w:hint="eastAsia"/>
          <w:color w:val="000000"/>
          <w:kern w:val="0"/>
          <w:sz w:val="24"/>
          <w:szCs w:val="22"/>
          <w:lang w:bidi="ar"/>
        </w:rPr>
        <w:t>游乐设施使用安全管理情况，研究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管控中发现的问题，形成每周大型游乐设施安全排查治理报告</w:t>
      </w:r>
      <w:r w:rsidR="009E4307">
        <w:rPr>
          <w:rFonts w:ascii="宋体" w:eastAsia="宋体" w:hAnsi="宋体" w:cs="宋体" w:hint="eastAsia"/>
          <w:color w:val="000000"/>
          <w:kern w:val="0"/>
          <w:sz w:val="24"/>
          <w:szCs w:val="22"/>
          <w:lang w:bidi="ar"/>
        </w:rPr>
        <w:t>。</w:t>
      </w:r>
    </w:p>
    <w:p w14:paraId="08DF479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A、日</w:t>
      </w:r>
    </w:p>
    <w:p w14:paraId="78C9F7F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773BC0F2"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4A65FB4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456593E8"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《特种设备使用单位落实使用安全主体责任监督管理规定》大型游乐设施使用单位应当建立大型游乐设施安全周排查制度。大型游乐设施安全总监要每周至</w:t>
      </w:r>
      <w:proofErr w:type="gramStart"/>
      <w:r>
        <w:rPr>
          <w:rFonts w:ascii="宋体" w:eastAsia="宋体" w:hAnsi="宋体" w:cs="宋体" w:hint="eastAsia"/>
          <w:color w:val="000000"/>
          <w:kern w:val="0"/>
          <w:sz w:val="24"/>
          <w:szCs w:val="22"/>
          <w:lang w:bidi="ar"/>
        </w:rPr>
        <w:t>少组织</w:t>
      </w:r>
      <w:proofErr w:type="gramEnd"/>
      <w:r>
        <w:rPr>
          <w:rFonts w:ascii="宋体" w:eastAsia="宋体" w:hAnsi="宋体" w:cs="宋体" w:hint="eastAsia"/>
          <w:color w:val="000000"/>
          <w:kern w:val="0"/>
          <w:sz w:val="24"/>
          <w:szCs w:val="22"/>
          <w:lang w:bidi="ar"/>
        </w:rPr>
        <w:t>一次风险隐患排查，分析</w:t>
      </w:r>
      <w:proofErr w:type="gramStart"/>
      <w:r>
        <w:rPr>
          <w:rFonts w:ascii="宋体" w:eastAsia="宋体" w:hAnsi="宋体" w:cs="宋体" w:hint="eastAsia"/>
          <w:color w:val="000000"/>
          <w:kern w:val="0"/>
          <w:sz w:val="24"/>
          <w:szCs w:val="22"/>
          <w:lang w:bidi="ar"/>
        </w:rPr>
        <w:t>研判大型</w:t>
      </w:r>
      <w:proofErr w:type="gramEnd"/>
      <w:r>
        <w:rPr>
          <w:rFonts w:ascii="宋体" w:eastAsia="宋体" w:hAnsi="宋体" w:cs="宋体" w:hint="eastAsia"/>
          <w:color w:val="000000"/>
          <w:kern w:val="0"/>
          <w:sz w:val="24"/>
          <w:szCs w:val="22"/>
          <w:lang w:bidi="ar"/>
        </w:rPr>
        <w:t>游乐设施使用安全管理情况，研究</w:t>
      </w:r>
      <w:proofErr w:type="gramStart"/>
      <w:r>
        <w:rPr>
          <w:rFonts w:ascii="宋体" w:eastAsia="宋体" w:hAnsi="宋体" w:cs="宋体" w:hint="eastAsia"/>
          <w:color w:val="000000"/>
          <w:kern w:val="0"/>
          <w:sz w:val="24"/>
          <w:szCs w:val="22"/>
          <w:lang w:bidi="ar"/>
        </w:rPr>
        <w:t>解决日</w:t>
      </w:r>
      <w:proofErr w:type="gramEnd"/>
      <w:r>
        <w:rPr>
          <w:rFonts w:ascii="宋体" w:eastAsia="宋体" w:hAnsi="宋体" w:cs="宋体" w:hint="eastAsia"/>
          <w:color w:val="000000"/>
          <w:kern w:val="0"/>
          <w:sz w:val="24"/>
          <w:szCs w:val="22"/>
          <w:lang w:bidi="ar"/>
        </w:rPr>
        <w:t>管控中发现的问题，形成每周大型游乐设施安全排查治理报告。</w:t>
      </w:r>
    </w:p>
    <w:p w14:paraId="64E7FF33" w14:textId="1740DD2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28、根据《特种设备使用单位落实使用安全主体责任监督管理规定》的规定，大型游乐设施使用单位主要负责人要每（      ）至少听取一次大型游乐设施安全总监管理工作情况汇报，对当月大型游乐设施安全日常管理、风险隐患排查治理等情况进行总结，对下个月重点工作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调度安排，形成每月大型游乐设施安全调度会议纪要</w:t>
      </w:r>
      <w:r w:rsidR="009E4307">
        <w:rPr>
          <w:rFonts w:ascii="宋体" w:eastAsia="宋体" w:hAnsi="宋体" w:cs="宋体" w:hint="eastAsia"/>
          <w:color w:val="000000"/>
          <w:kern w:val="0"/>
          <w:sz w:val="24"/>
          <w:szCs w:val="22"/>
          <w:lang w:bidi="ar"/>
        </w:rPr>
        <w:t>。</w:t>
      </w:r>
    </w:p>
    <w:p w14:paraId="3336322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lastRenderedPageBreak/>
        <w:t>A、日</w:t>
      </w:r>
    </w:p>
    <w:p w14:paraId="412EC7D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B、周</w:t>
      </w:r>
    </w:p>
    <w:p w14:paraId="3AB5CD3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C、月</w:t>
      </w:r>
    </w:p>
    <w:p w14:paraId="6B8D7FDA"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D、年</w:t>
      </w:r>
    </w:p>
    <w:p w14:paraId="2E6ED119"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建立大型游乐设施安全月调度制度。大型游乐设施使用单位主要负责人要每月至少听取一次大型游乐设施安全总监管理工作情况汇报，对当月大型游乐设施安全日常管理、风险隐患排查治理等情况进行总结，对下个月重点工作</w:t>
      </w:r>
      <w:proofErr w:type="gramStart"/>
      <w:r>
        <w:rPr>
          <w:rFonts w:ascii="宋体" w:eastAsia="宋体" w:hAnsi="宋体" w:cs="宋体" w:hint="eastAsia"/>
          <w:color w:val="000000"/>
          <w:kern w:val="0"/>
          <w:sz w:val="24"/>
          <w:szCs w:val="22"/>
          <w:lang w:bidi="ar"/>
        </w:rPr>
        <w:t>作出</w:t>
      </w:r>
      <w:proofErr w:type="gramEnd"/>
      <w:r>
        <w:rPr>
          <w:rFonts w:ascii="宋体" w:eastAsia="宋体" w:hAnsi="宋体" w:cs="宋体" w:hint="eastAsia"/>
          <w:color w:val="000000"/>
          <w:kern w:val="0"/>
          <w:sz w:val="24"/>
          <w:szCs w:val="22"/>
          <w:lang w:bidi="ar"/>
        </w:rPr>
        <w:t>调度安排，形成每月大型游乐设施安全调度会议纪要。</w:t>
      </w:r>
    </w:p>
    <w:p w14:paraId="6C586C25" w14:textId="22D515E3"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29、根据《特种设备使用单位落实使用安全主体责任监督管理规定》的规定，大型游乐设施使用单位及其主要负责人无正当理由未采纳大型游乐设施安全总监和大型游乐设施安全员依照本规定第五条提出的意见或者建议的，应当认为大型游乐设施安全总监和大型游乐设施安全员已经（      ），不予处罚</w:t>
      </w:r>
      <w:r w:rsidR="009E4307">
        <w:rPr>
          <w:rFonts w:ascii="宋体" w:eastAsia="宋体" w:hAnsi="宋体" w:cs="宋体" w:hint="eastAsia"/>
          <w:color w:val="000000"/>
          <w:kern w:val="0"/>
          <w:sz w:val="24"/>
          <w:szCs w:val="22"/>
          <w:lang w:bidi="ar"/>
        </w:rPr>
        <w:t>。</w:t>
      </w:r>
    </w:p>
    <w:p w14:paraId="1739ACE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A、开展工作</w:t>
      </w:r>
    </w:p>
    <w:p w14:paraId="1AAAA4EF"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B、努力工作</w:t>
      </w:r>
    </w:p>
    <w:p w14:paraId="1F863334"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C、依法履职尽责</w:t>
      </w:r>
    </w:p>
    <w:p w14:paraId="7A670537"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D、尽心尽力</w:t>
      </w:r>
    </w:p>
    <w:p w14:paraId="5D3FF914"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《特种设备使用单位落实使用安全主体责任监督管理规定》大型游乐设施使用单位应当为大型游乐设施安全总监和大型游乐设施安全员提供必要的工作条件、教育培训和岗位待遇，充分保障其依法履行职责。</w:t>
      </w:r>
    </w:p>
    <w:p w14:paraId="7A4355E5"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鼓励大型游乐设施使用单位建立对大型游乐设施安全总监和大型游乐设施安全员的激励约束机制，对工作成效显著的给予表彰和奖励，对履职不到位的予以惩戒。</w:t>
      </w:r>
    </w:p>
    <w:p w14:paraId="04432609" w14:textId="77777777" w:rsidR="00666DF9" w:rsidRDefault="00000000">
      <w:pPr>
        <w:widowControl/>
        <w:jc w:val="left"/>
        <w:textAlignment w:val="center"/>
        <w:rPr>
          <w:rFonts w:ascii="宋体" w:eastAsia="宋体" w:hAnsi="宋体" w:cs="宋体" w:hint="eastAsia"/>
          <w:color w:val="000000"/>
          <w:kern w:val="0"/>
          <w:sz w:val="24"/>
          <w:szCs w:val="22"/>
          <w:lang w:bidi="ar"/>
        </w:rPr>
      </w:pPr>
      <w:r>
        <w:rPr>
          <w:rFonts w:ascii="宋体" w:eastAsia="宋体" w:hAnsi="宋体" w:cs="宋体" w:hint="eastAsia"/>
          <w:color w:val="000000"/>
          <w:kern w:val="0"/>
          <w:sz w:val="24"/>
          <w:szCs w:val="22"/>
          <w:lang w:bidi="ar"/>
        </w:rPr>
        <w:t>市场监督管理部门在查处大型游乐设施使用单位违法行为时，应当将大型游乐设施使用单位落实安全主体责任情况作为判断其主观过错、违法情节、处罚幅度等</w:t>
      </w:r>
      <w:proofErr w:type="gramStart"/>
      <w:r>
        <w:rPr>
          <w:rFonts w:ascii="宋体" w:eastAsia="宋体" w:hAnsi="宋体" w:cs="宋体" w:hint="eastAsia"/>
          <w:color w:val="000000"/>
          <w:kern w:val="0"/>
          <w:sz w:val="24"/>
          <w:szCs w:val="22"/>
          <w:lang w:bidi="ar"/>
        </w:rPr>
        <w:t>考量</w:t>
      </w:r>
      <w:proofErr w:type="gramEnd"/>
      <w:r>
        <w:rPr>
          <w:rFonts w:ascii="宋体" w:eastAsia="宋体" w:hAnsi="宋体" w:cs="宋体" w:hint="eastAsia"/>
          <w:color w:val="000000"/>
          <w:kern w:val="0"/>
          <w:sz w:val="24"/>
          <w:szCs w:val="22"/>
          <w:lang w:bidi="ar"/>
        </w:rPr>
        <w:t>的重要因素。</w:t>
      </w:r>
    </w:p>
    <w:p w14:paraId="1F16D3DB"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大型游乐设施使用单位及其主要负责人无正当理由未采纳大型游乐设施安全总监和大型游乐设施安全员依照本规定第八十八条提出的意见或者建议的，应当认为大型游乐设施安全总监和大型游乐设施安全员已经依法履职尽责，不予处罚。</w:t>
      </w:r>
    </w:p>
    <w:p w14:paraId="49CA2EF5" w14:textId="0A2901DC"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30、根据《特种设备使用单位落实使用安全主体责任监督管理规定》的规定，大型游乐设施使用单位主要负责人、大型游乐设施安全总监、大型游乐设施安全员未按规定要求落实（      ）安全责任的，由县级以上地方市场监督管理部门责令改正并给予通报批评；拒不改正的，对责任人处二千元以上一万元以下罚款。法律、行政法规另有规定的，依照其规定执行</w:t>
      </w:r>
      <w:r w:rsidR="009E4307">
        <w:rPr>
          <w:rFonts w:ascii="宋体" w:eastAsia="宋体" w:hAnsi="宋体" w:cs="宋体" w:hint="eastAsia"/>
          <w:color w:val="000000"/>
          <w:kern w:val="0"/>
          <w:sz w:val="24"/>
          <w:szCs w:val="22"/>
          <w:lang w:bidi="ar"/>
        </w:rPr>
        <w:t>。</w:t>
      </w:r>
    </w:p>
    <w:p w14:paraId="6C7841E5"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A、管理</w:t>
      </w:r>
    </w:p>
    <w:p w14:paraId="5C84E6AD"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B、使用</w:t>
      </w:r>
    </w:p>
    <w:p w14:paraId="719257AE"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C、安装</w:t>
      </w:r>
    </w:p>
    <w:p w14:paraId="163AB070"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宋体" w:hAnsi="宋体" w:cs="宋体" w:hint="eastAsia"/>
          <w:color w:val="000000"/>
          <w:kern w:val="0"/>
          <w:sz w:val="24"/>
          <w:szCs w:val="22"/>
          <w:lang w:bidi="ar"/>
        </w:rPr>
        <w:t>D、调试</w:t>
      </w:r>
    </w:p>
    <w:p w14:paraId="648F86D6" w14:textId="77777777" w:rsidR="00666DF9" w:rsidRDefault="00000000">
      <w:pPr>
        <w:widowControl/>
        <w:jc w:val="left"/>
        <w:textAlignment w:val="center"/>
        <w:rPr>
          <w:rFonts w:ascii="宋体" w:eastAsia="宋体" w:hAnsi="宋体" w:cs="宋体" w:hint="eastAsia"/>
          <w:color w:val="000000"/>
          <w:sz w:val="24"/>
          <w:szCs w:val="22"/>
        </w:rPr>
      </w:pPr>
      <w:r>
        <w:rPr>
          <w:rFonts w:ascii="宋体" w:eastAsia="黑体" w:hAnsi="宋体" w:cs="宋体" w:hint="eastAsia"/>
          <w:color w:val="000000"/>
          <w:kern w:val="0"/>
          <w:sz w:val="24"/>
          <w:szCs w:val="22"/>
          <w:lang w:bidi="ar"/>
        </w:rPr>
        <w:t>【来源】</w:t>
      </w:r>
      <w:r>
        <w:rPr>
          <w:rFonts w:ascii="宋体" w:eastAsia="宋体" w:hAnsi="宋体" w:cs="宋体" w:hint="eastAsia"/>
          <w:color w:val="000000"/>
          <w:kern w:val="0"/>
          <w:sz w:val="24"/>
          <w:szCs w:val="22"/>
          <w:lang w:bidi="ar"/>
        </w:rPr>
        <w:t>《特种设备使用单位落实使用安全主体责任监督管理规定》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14:paraId="7134AAE3" w14:textId="77777777" w:rsidR="00666DF9" w:rsidRDefault="00666DF9"/>
    <w:p w14:paraId="0C8CBCEE" w14:textId="77777777" w:rsidR="00666DF9" w:rsidRDefault="00666DF9"/>
    <w:p w14:paraId="0E38B0AF" w14:textId="77777777" w:rsidR="00666DF9" w:rsidRDefault="00666DF9"/>
    <w:sectPr w:rsidR="00666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C50AAB"/>
    <w:multiLevelType w:val="singleLevel"/>
    <w:tmpl w:val="FEC50AAB"/>
    <w:lvl w:ilvl="0">
      <w:start w:val="1"/>
      <w:numFmt w:val="chineseCounting"/>
      <w:suff w:val="nothing"/>
      <w:lvlText w:val="%1、"/>
      <w:lvlJc w:val="left"/>
      <w:rPr>
        <w:rFonts w:hint="eastAsia"/>
      </w:rPr>
    </w:lvl>
  </w:abstractNum>
  <w:num w:numId="1" w16cid:durableId="186197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iZDIzMjBhYjY3YjcwYmIxYWI1NjM4YzVmYjEyMDMifQ=="/>
  </w:docVars>
  <w:rsids>
    <w:rsidRoot w:val="004127E0"/>
    <w:rsid w:val="002B1A48"/>
    <w:rsid w:val="004127E0"/>
    <w:rsid w:val="00572310"/>
    <w:rsid w:val="00666DF9"/>
    <w:rsid w:val="009E4307"/>
    <w:rsid w:val="00C967D4"/>
    <w:rsid w:val="0E0A5E15"/>
    <w:rsid w:val="0F927CD3"/>
    <w:rsid w:val="1A472671"/>
    <w:rsid w:val="2C4B4C76"/>
    <w:rsid w:val="301C35D9"/>
    <w:rsid w:val="34AC787E"/>
    <w:rsid w:val="37E349AB"/>
    <w:rsid w:val="39FA01F5"/>
    <w:rsid w:val="3D125245"/>
    <w:rsid w:val="45045743"/>
    <w:rsid w:val="4C5864D9"/>
    <w:rsid w:val="52390BBE"/>
    <w:rsid w:val="5338776D"/>
    <w:rsid w:val="59221A46"/>
    <w:rsid w:val="5F2D2C93"/>
    <w:rsid w:val="60710A1E"/>
    <w:rsid w:val="65D702E7"/>
    <w:rsid w:val="6F40256E"/>
    <w:rsid w:val="72D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03F89"/>
  <w15:docId w15:val="{E546A388-8BF6-40C0-B7C9-68F6CB86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9E430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1955</Words>
  <Characters>11146</Characters>
  <Application>Microsoft Office Word</Application>
  <DocSecurity>0</DocSecurity>
  <Lines>92</Lines>
  <Paragraphs>26</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R1218</dc:creator>
  <cp:lastModifiedBy>晓娟 曾</cp:lastModifiedBy>
  <cp:revision>3</cp:revision>
  <dcterms:created xsi:type="dcterms:W3CDTF">2024-01-25T09:32:00Z</dcterms:created>
  <dcterms:modified xsi:type="dcterms:W3CDTF">2024-07-22T09:23:00Z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