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66EA5" w14:textId="77777777" w:rsidR="00EF4A52" w:rsidRDefault="00000000">
      <w:pPr>
        <w:jc w:val="center"/>
        <w:rPr>
          <w:rFonts w:ascii="方正小标宋简体" w:eastAsia="方正小标宋简体" w:hAnsi="方正小标宋简体" w:cs="方正小标宋简体" w:hint="eastAsia"/>
          <w:sz w:val="72"/>
          <w:szCs w:val="72"/>
        </w:rPr>
      </w:pPr>
      <w:proofErr w:type="gramStart"/>
      <w:r>
        <w:rPr>
          <w:rFonts w:ascii="方正小标宋简体" w:eastAsia="方正小标宋简体" w:hAnsi="方正小标宋简体" w:cs="方正小标宋简体" w:hint="eastAsia"/>
          <w:sz w:val="72"/>
          <w:szCs w:val="72"/>
        </w:rPr>
        <w:t>场车使用</w:t>
      </w:r>
      <w:proofErr w:type="gramEnd"/>
      <w:r>
        <w:rPr>
          <w:rFonts w:ascii="方正小标宋简体" w:eastAsia="方正小标宋简体" w:hAnsi="方正小标宋简体" w:cs="方正小标宋简体" w:hint="eastAsia"/>
          <w:sz w:val="72"/>
          <w:szCs w:val="72"/>
        </w:rPr>
        <w:t>单位</w:t>
      </w:r>
    </w:p>
    <w:p w14:paraId="66BFAB0C" w14:textId="77777777" w:rsidR="00EF4A52" w:rsidRDefault="00000000">
      <w:pPr>
        <w:jc w:val="center"/>
        <w:rPr>
          <w:rFonts w:ascii="方正小标宋简体" w:eastAsia="方正小标宋简体" w:hAnsi="方正小标宋简体" w:cs="方正小标宋简体" w:hint="eastAsia"/>
          <w:sz w:val="72"/>
          <w:szCs w:val="72"/>
        </w:rPr>
      </w:pPr>
      <w:r>
        <w:rPr>
          <w:rFonts w:ascii="方正小标宋简体" w:eastAsia="方正小标宋简体" w:hAnsi="方正小标宋简体" w:cs="方正小标宋简体" w:hint="eastAsia"/>
          <w:sz w:val="72"/>
          <w:szCs w:val="72"/>
        </w:rPr>
        <w:t>安全员题库</w:t>
      </w:r>
    </w:p>
    <w:p w14:paraId="6211D5FB" w14:textId="77777777" w:rsidR="00EF4A52" w:rsidRDefault="00EF4A52">
      <w:pPr>
        <w:jc w:val="center"/>
        <w:rPr>
          <w:rFonts w:ascii="方正小标宋简体" w:eastAsia="方正小标宋简体" w:hAnsi="方正小标宋简体" w:cs="方正小标宋简体" w:hint="eastAsia"/>
          <w:sz w:val="44"/>
          <w:szCs w:val="44"/>
        </w:rPr>
      </w:pPr>
    </w:p>
    <w:p w14:paraId="614AEA3A" w14:textId="77777777" w:rsidR="00EF4A52" w:rsidRDefault="00EF4A52">
      <w:pPr>
        <w:jc w:val="center"/>
        <w:rPr>
          <w:rFonts w:ascii="方正小标宋简体" w:eastAsia="方正小标宋简体" w:hAnsi="方正小标宋简体" w:cs="方正小标宋简体" w:hint="eastAsia"/>
          <w:sz w:val="44"/>
          <w:szCs w:val="44"/>
        </w:rPr>
      </w:pPr>
    </w:p>
    <w:p w14:paraId="1208B06E" w14:textId="77777777" w:rsidR="00EF4A52" w:rsidRDefault="00EF4A52">
      <w:pPr>
        <w:jc w:val="center"/>
        <w:rPr>
          <w:rFonts w:ascii="方正小标宋简体" w:eastAsia="方正小标宋简体" w:hAnsi="方正小标宋简体" w:cs="方正小标宋简体" w:hint="eastAsia"/>
          <w:sz w:val="44"/>
          <w:szCs w:val="44"/>
        </w:rPr>
      </w:pPr>
    </w:p>
    <w:p w14:paraId="72651B03" w14:textId="77777777" w:rsidR="00EF4A52" w:rsidRDefault="00EF4A52">
      <w:pPr>
        <w:jc w:val="center"/>
        <w:rPr>
          <w:rFonts w:ascii="方正小标宋简体" w:eastAsia="方正小标宋简体" w:hAnsi="方正小标宋简体" w:cs="方正小标宋简体" w:hint="eastAsia"/>
          <w:sz w:val="44"/>
          <w:szCs w:val="44"/>
        </w:rPr>
      </w:pPr>
    </w:p>
    <w:p w14:paraId="2BCA44FE" w14:textId="77777777" w:rsidR="00EF4A52" w:rsidRDefault="00EF4A52">
      <w:pPr>
        <w:jc w:val="center"/>
        <w:rPr>
          <w:rFonts w:ascii="方正小标宋简体" w:eastAsia="方正小标宋简体" w:hAnsi="方正小标宋简体" w:cs="方正小标宋简体" w:hint="eastAsia"/>
          <w:sz w:val="44"/>
          <w:szCs w:val="44"/>
        </w:rPr>
      </w:pPr>
    </w:p>
    <w:p w14:paraId="09C58457" w14:textId="77777777" w:rsidR="00EF4A52" w:rsidRDefault="00EF4A52">
      <w:pPr>
        <w:jc w:val="center"/>
        <w:rPr>
          <w:rFonts w:ascii="方正小标宋简体" w:eastAsia="方正小标宋简体" w:hAnsi="方正小标宋简体" w:cs="方正小标宋简体" w:hint="eastAsia"/>
          <w:sz w:val="44"/>
          <w:szCs w:val="44"/>
        </w:rPr>
      </w:pPr>
    </w:p>
    <w:p w14:paraId="7972BCB1" w14:textId="77777777" w:rsidR="00EF4A52"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题库编制组</w:t>
      </w:r>
    </w:p>
    <w:p w14:paraId="41BDD041" w14:textId="77777777" w:rsidR="00EF4A52" w:rsidRDefault="00000000">
      <w:pPr>
        <w:jc w:val="center"/>
        <w:rPr>
          <w:rFonts w:ascii="方正小标宋简体" w:eastAsia="方正小标宋简体" w:hAnsi="方正小标宋简体" w:cs="方正小标宋简体" w:hint="eastAsia"/>
          <w:sz w:val="36"/>
          <w:szCs w:val="36"/>
        </w:rPr>
      </w:pPr>
      <w:r>
        <w:rPr>
          <w:rFonts w:ascii="方正小标宋简体" w:eastAsia="方正小标宋简体" w:hAnsi="方正小标宋简体" w:cs="方正小标宋简体" w:hint="eastAsia"/>
          <w:sz w:val="36"/>
          <w:szCs w:val="36"/>
        </w:rPr>
        <w:t>2024年6月20日</w:t>
      </w:r>
    </w:p>
    <w:p w14:paraId="29EB347E" w14:textId="77777777" w:rsidR="00EF4A52" w:rsidRDefault="00EF4A52">
      <w:pPr>
        <w:jc w:val="center"/>
        <w:rPr>
          <w:rFonts w:ascii="方正小标宋简体" w:eastAsia="方正小标宋简体" w:hAnsi="方正小标宋简体" w:cs="方正小标宋简体" w:hint="eastAsia"/>
          <w:sz w:val="36"/>
          <w:szCs w:val="36"/>
        </w:rPr>
      </w:pPr>
    </w:p>
    <w:p w14:paraId="3F49884F" w14:textId="77777777" w:rsidR="00EF4A52" w:rsidRDefault="00EF4A52">
      <w:pPr>
        <w:jc w:val="center"/>
        <w:rPr>
          <w:rFonts w:ascii="黑体" w:eastAsia="黑体" w:hAnsi="黑体" w:cs="黑体" w:hint="eastAsia"/>
          <w:sz w:val="32"/>
          <w:szCs w:val="32"/>
        </w:rPr>
      </w:pPr>
    </w:p>
    <w:p w14:paraId="02FF23EE" w14:textId="77777777" w:rsidR="00EF4A52" w:rsidRDefault="00EF4A52">
      <w:pPr>
        <w:jc w:val="center"/>
        <w:rPr>
          <w:rFonts w:ascii="黑体" w:eastAsia="黑体" w:hAnsi="黑体" w:cs="黑体" w:hint="eastAsia"/>
          <w:sz w:val="32"/>
          <w:szCs w:val="32"/>
        </w:rPr>
      </w:pPr>
    </w:p>
    <w:p w14:paraId="11122426" w14:textId="77777777" w:rsidR="00EF4A52" w:rsidRDefault="00EF4A52">
      <w:pPr>
        <w:jc w:val="center"/>
        <w:rPr>
          <w:rFonts w:ascii="黑体" w:eastAsia="黑体" w:hAnsi="黑体" w:cs="黑体" w:hint="eastAsia"/>
          <w:sz w:val="32"/>
          <w:szCs w:val="32"/>
        </w:rPr>
      </w:pPr>
    </w:p>
    <w:p w14:paraId="0001929D" w14:textId="77777777" w:rsidR="00EF4A52" w:rsidRDefault="00EF4A52">
      <w:pPr>
        <w:jc w:val="center"/>
        <w:rPr>
          <w:rFonts w:ascii="黑体" w:eastAsia="黑体" w:hAnsi="黑体" w:cs="黑体" w:hint="eastAsia"/>
          <w:sz w:val="32"/>
          <w:szCs w:val="32"/>
        </w:rPr>
      </w:pPr>
    </w:p>
    <w:p w14:paraId="57623C1E" w14:textId="77777777" w:rsidR="00EF4A52" w:rsidRDefault="00EF4A52">
      <w:pPr>
        <w:jc w:val="center"/>
        <w:rPr>
          <w:rFonts w:ascii="黑体" w:eastAsia="黑体" w:hAnsi="黑体" w:cs="黑体" w:hint="eastAsia"/>
          <w:sz w:val="32"/>
          <w:szCs w:val="32"/>
        </w:rPr>
      </w:pPr>
    </w:p>
    <w:p w14:paraId="6EA935BF" w14:textId="77777777" w:rsidR="00EF4A52" w:rsidRDefault="00EF4A52">
      <w:pPr>
        <w:jc w:val="center"/>
        <w:rPr>
          <w:rFonts w:ascii="黑体" w:eastAsia="黑体" w:hAnsi="黑体" w:cs="黑体" w:hint="eastAsia"/>
          <w:sz w:val="32"/>
          <w:szCs w:val="32"/>
        </w:rPr>
      </w:pPr>
    </w:p>
    <w:p w14:paraId="6C7FC8D6" w14:textId="77777777" w:rsidR="00EF4A52" w:rsidRDefault="00000000">
      <w:pPr>
        <w:jc w:val="center"/>
        <w:rPr>
          <w:rFonts w:ascii="黑体" w:eastAsia="黑体" w:hAnsi="黑体" w:cs="黑体" w:hint="eastAsia"/>
          <w:sz w:val="32"/>
          <w:szCs w:val="32"/>
        </w:rPr>
      </w:pPr>
      <w:proofErr w:type="gramStart"/>
      <w:r>
        <w:rPr>
          <w:rFonts w:ascii="黑体" w:eastAsia="黑体" w:hAnsi="黑体" w:cs="黑体" w:hint="eastAsia"/>
          <w:sz w:val="32"/>
          <w:szCs w:val="32"/>
        </w:rPr>
        <w:lastRenderedPageBreak/>
        <w:t>场车安全员</w:t>
      </w:r>
      <w:proofErr w:type="gramEnd"/>
    </w:p>
    <w:p w14:paraId="7D489BAC" w14:textId="77777777" w:rsidR="00EF4A52" w:rsidRDefault="00000000">
      <w:pPr>
        <w:numPr>
          <w:ilvl w:val="0"/>
          <w:numId w:val="1"/>
        </w:numPr>
        <w:rPr>
          <w:rFonts w:ascii="宋体" w:eastAsia="宋体" w:hAnsi="宋体" w:cs="宋体" w:hint="eastAsia"/>
          <w:sz w:val="44"/>
          <w:szCs w:val="44"/>
        </w:rPr>
      </w:pPr>
      <w:r>
        <w:rPr>
          <w:rFonts w:ascii="宋体" w:eastAsia="宋体" w:hAnsi="宋体" w:cs="宋体" w:hint="eastAsia"/>
          <w:sz w:val="44"/>
          <w:szCs w:val="44"/>
        </w:rPr>
        <w:t>判断题</w:t>
      </w:r>
    </w:p>
    <w:p w14:paraId="6588FEE8" w14:textId="2314AE0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1、根据《场(厂)内专用机动车辆安全技术规程》（TSG 81—2022）的规定，铭牌、载荷曲线、安全标志应当置于叉车的不易接触的位置，防止腐蚀。</w:t>
      </w:r>
      <w:r w:rsidR="00201A0F">
        <w:rPr>
          <w:rFonts w:ascii="宋体" w:eastAsia="宋体" w:hAnsi="宋体" w:cs="宋体" w:hint="eastAsia"/>
          <w:color w:val="000000"/>
          <w:kern w:val="0"/>
          <w:sz w:val="24"/>
          <w:szCs w:val="22"/>
        </w:rPr>
        <w:t>（      ）</w:t>
      </w:r>
    </w:p>
    <w:p w14:paraId="53A7FA0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6E2EA52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0E83544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81—2022）C2.6  铭牌和安全标志检查</w:t>
      </w:r>
    </w:p>
    <w:p w14:paraId="5F45637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(2)铭牌、载荷曲线、安全标志应当置于叉车的显著位置，并且保持清晰。</w:t>
      </w:r>
    </w:p>
    <w:p w14:paraId="04068CA1" w14:textId="26B5CB7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2、根据《场(厂)内专用机动车辆安全技术规程》（TSG 81—2022）的规定，采用气压制动系统的观光车辆应当装有气压表或者报警装置，当制动系统的气压低于起步气压时，车辆应当无法运行或者发出报警信号。</w:t>
      </w:r>
      <w:r w:rsidR="00201A0F">
        <w:rPr>
          <w:rFonts w:ascii="宋体" w:eastAsia="宋体" w:hAnsi="宋体" w:cs="宋体" w:hint="eastAsia"/>
          <w:color w:val="000000"/>
          <w:kern w:val="0"/>
          <w:sz w:val="24"/>
          <w:szCs w:val="22"/>
        </w:rPr>
        <w:t>（      ）</w:t>
      </w:r>
    </w:p>
    <w:p w14:paraId="0A4DA4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FA3FC9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311D89D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81—2022）D2.2整车外观检查</w:t>
      </w:r>
    </w:p>
    <w:p w14:paraId="553EC3C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内燃车辆应当装备里程表、车速表、发动机水温表或者水温报警灯、机油压力表或者油压报警灯、蓄电池充电(报警)指示灯和燃油表；电动车辆应当装备里程表或者计时表、车速表、电流表或者蓄电池荷电状态指示器，蓄电池的剩余电量低于一定值时，应当通过一个明显的信号装置(例如：</w:t>
      </w:r>
      <w:proofErr w:type="gramStart"/>
      <w:r>
        <w:rPr>
          <w:rFonts w:ascii="宋体" w:eastAsia="宋体" w:hAnsi="宋体" w:cs="宋体" w:hint="eastAsia"/>
          <w:color w:val="000000"/>
          <w:kern w:val="0"/>
          <w:sz w:val="24"/>
          <w:szCs w:val="22"/>
        </w:rPr>
        <w:t>声或者</w:t>
      </w:r>
      <w:proofErr w:type="gramEnd"/>
      <w:r>
        <w:rPr>
          <w:rFonts w:ascii="宋体" w:eastAsia="宋体" w:hAnsi="宋体" w:cs="宋体" w:hint="eastAsia"/>
          <w:color w:val="000000"/>
          <w:kern w:val="0"/>
          <w:sz w:val="24"/>
          <w:szCs w:val="22"/>
        </w:rPr>
        <w:t>光信号)显示；采用气压制动系统的车辆还应当装有气压表或者报警装置，当制动系统的气压低于起步气压时，车辆应当无法运行或者发出报警信号；</w:t>
      </w:r>
    </w:p>
    <w:p w14:paraId="63EA1AC9" w14:textId="4FF2FDD5"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3、根据《场(厂)内专用机动车辆安全技术规程》（TSG 81—2022）的规定，观光列车牵引连接装置应当</w:t>
      </w:r>
      <w:proofErr w:type="gramStart"/>
      <w:r>
        <w:rPr>
          <w:rFonts w:ascii="宋体" w:eastAsia="宋体" w:hAnsi="宋体" w:cs="宋体" w:hint="eastAsia"/>
          <w:color w:val="000000"/>
          <w:kern w:val="0"/>
          <w:sz w:val="24"/>
          <w:szCs w:val="22"/>
        </w:rPr>
        <w:t>有止退装置</w:t>
      </w:r>
      <w:proofErr w:type="gramEnd"/>
      <w:r>
        <w:rPr>
          <w:rFonts w:ascii="宋体" w:eastAsia="宋体" w:hAnsi="宋体" w:cs="宋体" w:hint="eastAsia"/>
          <w:color w:val="000000"/>
          <w:kern w:val="0"/>
          <w:sz w:val="24"/>
          <w:szCs w:val="22"/>
        </w:rPr>
        <w:t>，在无人力操作时牵引销也能退出。</w:t>
      </w:r>
      <w:r w:rsidR="00201A0F">
        <w:rPr>
          <w:rFonts w:ascii="宋体" w:eastAsia="宋体" w:hAnsi="宋体" w:cs="宋体" w:hint="eastAsia"/>
          <w:color w:val="000000"/>
          <w:kern w:val="0"/>
          <w:sz w:val="24"/>
          <w:szCs w:val="22"/>
        </w:rPr>
        <w:t>（      ）</w:t>
      </w:r>
    </w:p>
    <w:p w14:paraId="27127B4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0B0FCF4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788F75A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81—2022）D2.6牵引连接装置及二次保护装置检查(适用于观光列车)</w:t>
      </w:r>
    </w:p>
    <w:p w14:paraId="32A1CE4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(1)牵引连接装置应当</w:t>
      </w:r>
      <w:proofErr w:type="gramStart"/>
      <w:r>
        <w:rPr>
          <w:rFonts w:ascii="宋体" w:eastAsia="宋体" w:hAnsi="宋体" w:cs="宋体" w:hint="eastAsia"/>
          <w:color w:val="000000"/>
          <w:kern w:val="0"/>
          <w:sz w:val="24"/>
          <w:szCs w:val="22"/>
        </w:rPr>
        <w:t>有止退装置</w:t>
      </w:r>
      <w:proofErr w:type="gramEnd"/>
      <w:r>
        <w:rPr>
          <w:rFonts w:ascii="宋体" w:eastAsia="宋体" w:hAnsi="宋体" w:cs="宋体" w:hint="eastAsia"/>
          <w:color w:val="000000"/>
          <w:kern w:val="0"/>
          <w:sz w:val="24"/>
          <w:szCs w:val="22"/>
        </w:rPr>
        <w:t>，在无人力操作时牵引</w:t>
      </w:r>
      <w:proofErr w:type="gramStart"/>
      <w:r>
        <w:rPr>
          <w:rFonts w:ascii="宋体" w:eastAsia="宋体" w:hAnsi="宋体" w:cs="宋体" w:hint="eastAsia"/>
          <w:color w:val="000000"/>
          <w:kern w:val="0"/>
          <w:sz w:val="24"/>
          <w:szCs w:val="22"/>
        </w:rPr>
        <w:t>销不能</w:t>
      </w:r>
      <w:proofErr w:type="gramEnd"/>
      <w:r>
        <w:rPr>
          <w:rFonts w:ascii="宋体" w:eastAsia="宋体" w:hAnsi="宋体" w:cs="宋体" w:hint="eastAsia"/>
          <w:color w:val="000000"/>
          <w:kern w:val="0"/>
          <w:sz w:val="24"/>
          <w:szCs w:val="22"/>
        </w:rPr>
        <w:t>退出，应当设置防止观光列车在行驶中因振动和撞击而使连接脱开的安全装置；</w:t>
      </w:r>
    </w:p>
    <w:p w14:paraId="04744E32" w14:textId="78D7B09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4、根据《场(厂)内专用机动车辆安全技术规程》（TSG 81—2022）的规定，采用自动变速箱的内燃观光车辆，只有当变速箱换挡装置处于停车挡(“P” 挡)或空挡(“N”挡)时方可启动发动机(具有自动启</w:t>
      </w:r>
      <w:proofErr w:type="gramStart"/>
      <w:r>
        <w:rPr>
          <w:rFonts w:ascii="宋体" w:eastAsia="宋体" w:hAnsi="宋体" w:cs="宋体" w:hint="eastAsia"/>
          <w:color w:val="000000"/>
          <w:kern w:val="0"/>
          <w:sz w:val="24"/>
          <w:szCs w:val="22"/>
        </w:rPr>
        <w:t>停功能</w:t>
      </w:r>
      <w:proofErr w:type="gramEnd"/>
      <w:r>
        <w:rPr>
          <w:rFonts w:ascii="宋体" w:eastAsia="宋体" w:hAnsi="宋体" w:cs="宋体" w:hint="eastAsia"/>
          <w:color w:val="000000"/>
          <w:kern w:val="0"/>
          <w:sz w:val="24"/>
          <w:szCs w:val="22"/>
        </w:rPr>
        <w:t>的车辆除外)。</w:t>
      </w:r>
      <w:r w:rsidR="00201A0F">
        <w:rPr>
          <w:rFonts w:ascii="宋体" w:eastAsia="宋体" w:hAnsi="宋体" w:cs="宋体" w:hint="eastAsia"/>
          <w:color w:val="000000"/>
          <w:kern w:val="0"/>
          <w:sz w:val="24"/>
          <w:szCs w:val="22"/>
        </w:rPr>
        <w:t>（      ）</w:t>
      </w:r>
    </w:p>
    <w:p w14:paraId="7CE88F0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00C5037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212213E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81—2022）D2.10 传动系统检查</w:t>
      </w:r>
    </w:p>
    <w:p w14:paraId="3361E5C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(4)采用自动变速箱的内燃观光车辆，只有当变速箱换挡装置处于停车挡(“P” 挡)或空挡(“N”挡)时方可启动发动机(具有自动启</w:t>
      </w:r>
      <w:proofErr w:type="gramStart"/>
      <w:r>
        <w:rPr>
          <w:rFonts w:ascii="宋体" w:eastAsia="宋体" w:hAnsi="宋体" w:cs="宋体" w:hint="eastAsia"/>
          <w:color w:val="000000"/>
          <w:kern w:val="0"/>
          <w:sz w:val="24"/>
          <w:szCs w:val="22"/>
        </w:rPr>
        <w:t>停功能</w:t>
      </w:r>
      <w:proofErr w:type="gramEnd"/>
      <w:r>
        <w:rPr>
          <w:rFonts w:ascii="宋体" w:eastAsia="宋体" w:hAnsi="宋体" w:cs="宋体" w:hint="eastAsia"/>
          <w:color w:val="000000"/>
          <w:kern w:val="0"/>
          <w:sz w:val="24"/>
          <w:szCs w:val="22"/>
        </w:rPr>
        <w:t>的车辆除外)。</w:t>
      </w:r>
    </w:p>
    <w:p w14:paraId="4DB7C683" w14:textId="2E0A8B6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5、根据《场(厂)内专用机动车辆安全技术规程》（TSG 81—2022）的规定，动力源为蓄电池的车辆充电时，应当保证电源与主电路分离，车辆不能通过自身的驱动系统行驶；插接器应当有定向防护，防止插接器接反。</w:t>
      </w:r>
      <w:r w:rsidR="00201A0F">
        <w:rPr>
          <w:rFonts w:ascii="宋体" w:eastAsia="宋体" w:hAnsi="宋体" w:cs="宋体" w:hint="eastAsia"/>
          <w:color w:val="000000"/>
          <w:kern w:val="0"/>
          <w:sz w:val="24"/>
          <w:szCs w:val="22"/>
        </w:rPr>
        <w:t>（      ）</w:t>
      </w:r>
    </w:p>
    <w:p w14:paraId="1E4763E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A、正确</w:t>
      </w:r>
    </w:p>
    <w:p w14:paraId="33D12C1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7A95B35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81—2022）D2.14电气和控制系统检查</w:t>
      </w:r>
    </w:p>
    <w:p w14:paraId="5C0DFEE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(5)动力源为蓄电池的车辆充电时，应当保证电源与主电路分离，车辆不能通过自身的驱动系统行驶；插接器应当有定向防护，防止插接器接反。</w:t>
      </w:r>
    </w:p>
    <w:p w14:paraId="1FF8A5C8" w14:textId="34D53E1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6、根据《场(厂)内专用机动车辆安全技术规程》（TSG 81—2022）的规定，观光车辆上每位乘客应当有安全拉手，靠近车体边缘的乘客应当有安全实用的扶手，扶手距离座椅上表面高度不低于180mm。</w:t>
      </w:r>
      <w:r w:rsidR="00201A0F">
        <w:rPr>
          <w:rFonts w:ascii="宋体" w:eastAsia="宋体" w:hAnsi="宋体" w:cs="宋体" w:hint="eastAsia"/>
          <w:color w:val="000000"/>
          <w:kern w:val="0"/>
          <w:sz w:val="24"/>
          <w:szCs w:val="22"/>
        </w:rPr>
        <w:t>（      ）</w:t>
      </w:r>
    </w:p>
    <w:p w14:paraId="20FCB68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19F3672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29CA3F8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81—2022）D2.15安全保护和防护装置检查</w:t>
      </w:r>
    </w:p>
    <w:p w14:paraId="4EF3120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(3)每位乘客应当有安全拉手，靠近车体边缘的乘客应当有安全实用的扶手，扶手距离座椅上表面高度不低于180mm；</w:t>
      </w:r>
    </w:p>
    <w:p w14:paraId="5E06778B" w14:textId="18C372C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7、根据《场(厂)内专用机动车辆安全技术规程》（TSG 81—2022）的规定，场(厂)内专用机动车辆，是指除道路交通、农用车辆以外仅在工厂厂区、旅游景区、游乐场所等特定区域使用的专用机动车辆，包括机动工业车辆和</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r w:rsidR="00201A0F">
        <w:rPr>
          <w:rFonts w:ascii="宋体" w:eastAsia="宋体" w:hAnsi="宋体" w:cs="宋体" w:hint="eastAsia"/>
          <w:color w:val="000000"/>
          <w:kern w:val="0"/>
          <w:sz w:val="24"/>
          <w:szCs w:val="22"/>
        </w:rPr>
        <w:t>（      ）</w:t>
      </w:r>
    </w:p>
    <w:p w14:paraId="3924FEC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B4E74E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6BE88C2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  含义和范围</w:t>
      </w:r>
    </w:p>
    <w:p w14:paraId="5354944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场(厂)内专用机动车辆(以下</w:t>
      </w:r>
      <w:proofErr w:type="gramStart"/>
      <w:r>
        <w:rPr>
          <w:rFonts w:ascii="宋体" w:eastAsia="宋体" w:hAnsi="宋体" w:cs="宋体" w:hint="eastAsia"/>
          <w:color w:val="000000"/>
          <w:kern w:val="0"/>
          <w:sz w:val="24"/>
          <w:szCs w:val="22"/>
        </w:rPr>
        <w:t>简称场车</w:t>
      </w:r>
      <w:proofErr w:type="gramEnd"/>
      <w:r>
        <w:rPr>
          <w:rFonts w:ascii="宋体" w:eastAsia="宋体" w:hAnsi="宋体" w:cs="宋体" w:hint="eastAsia"/>
          <w:color w:val="000000"/>
          <w:kern w:val="0"/>
          <w:sz w:val="24"/>
          <w:szCs w:val="22"/>
        </w:rPr>
        <w:t>)，是指除道路交通、农用车辆以外仅在工厂厂区、旅游景区、游乐场所等特定区域使用的专用机动车辆，包括机动工业车辆和</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p>
    <w:p w14:paraId="6EC90397" w14:textId="400E6E81"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8、根据《场(厂)内专用机动车辆安全技术规程》（TSG 81—2022）的规定，工厂厂区，指有明确管理边界，从事加工、组装等的制造厂厂区，港口(码头)，铁路货场和物流园区。</w:t>
      </w:r>
      <w:r w:rsidR="00201A0F">
        <w:rPr>
          <w:rFonts w:ascii="宋体" w:eastAsia="宋体" w:hAnsi="宋体" w:cs="宋体" w:hint="eastAsia"/>
          <w:color w:val="000000"/>
          <w:kern w:val="0"/>
          <w:sz w:val="24"/>
          <w:szCs w:val="22"/>
        </w:rPr>
        <w:t>（      ）</w:t>
      </w:r>
    </w:p>
    <w:p w14:paraId="309BA09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D6D31C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11A6B9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81—2022）1.2.1  工厂厂区、旅游景区、游乐场所</w:t>
      </w:r>
    </w:p>
    <w:p w14:paraId="2D9F503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工厂厂区，指有明确管理边界，从事加工、组装等的制造厂厂区，港口(码头)，铁路货场和物流园区。</w:t>
      </w:r>
    </w:p>
    <w:p w14:paraId="53D4E9D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旅游景区，指有明确管理边界，纳入风景游览区、公园、动物园、植物园范畴管理的区域。</w:t>
      </w:r>
    </w:p>
    <w:p w14:paraId="2A1C3FE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游乐场所，指有明确管理边界，纳入游乐场、主题乐园范畴管理的区域。</w:t>
      </w:r>
    </w:p>
    <w:p w14:paraId="18CCC72E" w14:textId="42A6CE8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9、根据《场(厂)内专用机动车辆安全技术规程》（TSG 81—2022）的规定，参照相关标准，安装在</w:t>
      </w:r>
      <w:proofErr w:type="gramStart"/>
      <w:r>
        <w:rPr>
          <w:rFonts w:ascii="宋体" w:eastAsia="宋体" w:hAnsi="宋体" w:cs="宋体" w:hint="eastAsia"/>
          <w:color w:val="000000"/>
          <w:kern w:val="0"/>
          <w:sz w:val="24"/>
          <w:szCs w:val="22"/>
        </w:rPr>
        <w:t>货叉架或者货叉</w:t>
      </w:r>
      <w:proofErr w:type="gramEnd"/>
      <w:r>
        <w:rPr>
          <w:rFonts w:ascii="宋体" w:eastAsia="宋体" w:hAnsi="宋体" w:cs="宋体" w:hint="eastAsia"/>
          <w:color w:val="000000"/>
          <w:kern w:val="0"/>
          <w:sz w:val="24"/>
          <w:szCs w:val="22"/>
        </w:rPr>
        <w:t>上的可</w:t>
      </w:r>
      <w:proofErr w:type="gramStart"/>
      <w:r>
        <w:rPr>
          <w:rFonts w:ascii="宋体" w:eastAsia="宋体" w:hAnsi="宋体" w:cs="宋体" w:hint="eastAsia"/>
          <w:color w:val="000000"/>
          <w:kern w:val="0"/>
          <w:sz w:val="24"/>
          <w:szCs w:val="22"/>
        </w:rPr>
        <w:t>拆卸式属具</w:t>
      </w:r>
      <w:proofErr w:type="gramEnd"/>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不</w:t>
      </w:r>
      <w:proofErr w:type="gramEnd"/>
      <w:r>
        <w:rPr>
          <w:rFonts w:ascii="宋体" w:eastAsia="宋体" w:hAnsi="宋体" w:cs="宋体" w:hint="eastAsia"/>
          <w:color w:val="000000"/>
          <w:kern w:val="0"/>
          <w:sz w:val="24"/>
          <w:szCs w:val="22"/>
        </w:rPr>
        <w:t>视为叉车的一部分。</w:t>
      </w:r>
      <w:r w:rsidR="00201A0F">
        <w:rPr>
          <w:rFonts w:ascii="宋体" w:eastAsia="宋体" w:hAnsi="宋体" w:cs="宋体" w:hint="eastAsia"/>
          <w:color w:val="000000"/>
          <w:kern w:val="0"/>
          <w:sz w:val="24"/>
          <w:szCs w:val="22"/>
        </w:rPr>
        <w:t>（      ）</w:t>
      </w:r>
    </w:p>
    <w:p w14:paraId="0301FB0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E0790F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0351E6C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lastRenderedPageBreak/>
        <w:t>【来源】</w:t>
      </w:r>
      <w:r>
        <w:rPr>
          <w:rFonts w:ascii="宋体" w:eastAsia="宋体" w:hAnsi="宋体" w:cs="宋体" w:hint="eastAsia"/>
          <w:color w:val="000000"/>
          <w:kern w:val="0"/>
          <w:sz w:val="24"/>
          <w:szCs w:val="22"/>
        </w:rPr>
        <w:t>《场(厂)内专用机动车辆安全技术规程》（TSG 81—2022）1.2.2  机动工业车辆</w:t>
      </w:r>
    </w:p>
    <w:p w14:paraId="780FE30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本规程中机动工业车辆指叉车。叉车，指可由司机直接操纵(含遥控)，通过门架</w:t>
      </w:r>
      <w:proofErr w:type="gramStart"/>
      <w:r>
        <w:rPr>
          <w:rFonts w:ascii="宋体" w:eastAsia="宋体" w:hAnsi="宋体" w:cs="宋体" w:hint="eastAsia"/>
          <w:color w:val="000000"/>
          <w:kern w:val="0"/>
          <w:sz w:val="24"/>
          <w:szCs w:val="22"/>
        </w:rPr>
        <w:t>和货叉将</w:t>
      </w:r>
      <w:proofErr w:type="gramEnd"/>
      <w:r>
        <w:rPr>
          <w:rFonts w:ascii="宋体" w:eastAsia="宋体" w:hAnsi="宋体" w:cs="宋体" w:hint="eastAsia"/>
          <w:color w:val="000000"/>
          <w:kern w:val="0"/>
          <w:sz w:val="24"/>
          <w:szCs w:val="22"/>
        </w:rPr>
        <w:t>载荷起升到一定高度进行作业的自行式车辆，包括平衡重式叉车、前移式叉车、</w:t>
      </w:r>
      <w:proofErr w:type="gramStart"/>
      <w:r>
        <w:rPr>
          <w:rFonts w:ascii="宋体" w:eastAsia="宋体" w:hAnsi="宋体" w:cs="宋体" w:hint="eastAsia"/>
          <w:color w:val="000000"/>
          <w:kern w:val="0"/>
          <w:sz w:val="24"/>
          <w:szCs w:val="22"/>
        </w:rPr>
        <w:t>侧面式</w:t>
      </w:r>
      <w:proofErr w:type="gramEnd"/>
      <w:r>
        <w:rPr>
          <w:rFonts w:ascii="宋体" w:eastAsia="宋体" w:hAnsi="宋体" w:cs="宋体" w:hint="eastAsia"/>
          <w:color w:val="000000"/>
          <w:kern w:val="0"/>
          <w:sz w:val="24"/>
          <w:szCs w:val="22"/>
        </w:rPr>
        <w:t>叉车、</w:t>
      </w:r>
      <w:proofErr w:type="gramStart"/>
      <w:r>
        <w:rPr>
          <w:rFonts w:ascii="宋体" w:eastAsia="宋体" w:hAnsi="宋体" w:cs="宋体" w:hint="eastAsia"/>
          <w:color w:val="000000"/>
          <w:kern w:val="0"/>
          <w:sz w:val="24"/>
          <w:szCs w:val="22"/>
        </w:rPr>
        <w:t>插腿式</w:t>
      </w:r>
      <w:proofErr w:type="gramEnd"/>
      <w:r>
        <w:rPr>
          <w:rFonts w:ascii="宋体" w:eastAsia="宋体" w:hAnsi="宋体" w:cs="宋体" w:hint="eastAsia"/>
          <w:color w:val="000000"/>
          <w:kern w:val="0"/>
          <w:sz w:val="24"/>
          <w:szCs w:val="22"/>
        </w:rPr>
        <w:t>叉车、托盘</w:t>
      </w:r>
      <w:proofErr w:type="gramStart"/>
      <w:r>
        <w:rPr>
          <w:rFonts w:ascii="宋体" w:eastAsia="宋体" w:hAnsi="宋体" w:cs="宋体" w:hint="eastAsia"/>
          <w:color w:val="000000"/>
          <w:kern w:val="0"/>
          <w:sz w:val="24"/>
          <w:szCs w:val="22"/>
        </w:rPr>
        <w:t>堆垛车</w:t>
      </w:r>
      <w:proofErr w:type="gramEnd"/>
      <w:r>
        <w:rPr>
          <w:rFonts w:ascii="宋体" w:eastAsia="宋体" w:hAnsi="宋体" w:cs="宋体" w:hint="eastAsia"/>
          <w:color w:val="000000"/>
          <w:kern w:val="0"/>
          <w:sz w:val="24"/>
          <w:szCs w:val="22"/>
        </w:rPr>
        <w:t>和三向堆垛式叉车。</w:t>
      </w:r>
    </w:p>
    <w:p w14:paraId="1485188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注1-1：参照相关标准，安装在</w:t>
      </w:r>
      <w:proofErr w:type="gramStart"/>
      <w:r>
        <w:rPr>
          <w:rFonts w:ascii="宋体" w:eastAsia="宋体" w:hAnsi="宋体" w:cs="宋体" w:hint="eastAsia"/>
          <w:color w:val="000000"/>
          <w:kern w:val="0"/>
          <w:sz w:val="24"/>
          <w:szCs w:val="22"/>
        </w:rPr>
        <w:t>货叉架或者货叉</w:t>
      </w:r>
      <w:proofErr w:type="gramEnd"/>
      <w:r>
        <w:rPr>
          <w:rFonts w:ascii="宋体" w:eastAsia="宋体" w:hAnsi="宋体" w:cs="宋体" w:hint="eastAsia"/>
          <w:color w:val="000000"/>
          <w:kern w:val="0"/>
          <w:sz w:val="24"/>
          <w:szCs w:val="22"/>
        </w:rPr>
        <w:t>上的可</w:t>
      </w:r>
      <w:proofErr w:type="gramStart"/>
      <w:r>
        <w:rPr>
          <w:rFonts w:ascii="宋体" w:eastAsia="宋体" w:hAnsi="宋体" w:cs="宋体" w:hint="eastAsia"/>
          <w:color w:val="000000"/>
          <w:kern w:val="0"/>
          <w:sz w:val="24"/>
          <w:szCs w:val="22"/>
        </w:rPr>
        <w:t>拆卸式属具</w:t>
      </w:r>
      <w:proofErr w:type="gramEnd"/>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不</w:t>
      </w:r>
      <w:proofErr w:type="gramEnd"/>
      <w:r>
        <w:rPr>
          <w:rFonts w:ascii="宋体" w:eastAsia="宋体" w:hAnsi="宋体" w:cs="宋体" w:hint="eastAsia"/>
          <w:color w:val="000000"/>
          <w:kern w:val="0"/>
          <w:sz w:val="24"/>
          <w:szCs w:val="22"/>
        </w:rPr>
        <w:t>视为叉车的一部分。</w:t>
      </w:r>
    </w:p>
    <w:p w14:paraId="510AB833" w14:textId="70D8AD11"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10、根据《场(厂)内专用机动车辆安全技术规程》（TSG 81—2022）的规定，</w:t>
      </w:r>
      <w:proofErr w:type="gramStart"/>
      <w:r>
        <w:rPr>
          <w:rFonts w:ascii="宋体" w:eastAsia="宋体" w:hAnsi="宋体" w:cs="宋体" w:hint="eastAsia"/>
          <w:color w:val="000000"/>
          <w:kern w:val="0"/>
          <w:sz w:val="24"/>
          <w:szCs w:val="22"/>
        </w:rPr>
        <w:t>场车安全管理</w:t>
      </w:r>
      <w:proofErr w:type="gramEnd"/>
      <w:r>
        <w:rPr>
          <w:rFonts w:ascii="宋体" w:eastAsia="宋体" w:hAnsi="宋体" w:cs="宋体" w:hint="eastAsia"/>
          <w:color w:val="000000"/>
          <w:kern w:val="0"/>
          <w:sz w:val="24"/>
          <w:szCs w:val="22"/>
        </w:rPr>
        <w:t>人员和相关人员应当到场配合、协助检验工作，负责现场安全监护。</w:t>
      </w:r>
      <w:r w:rsidR="00201A0F">
        <w:rPr>
          <w:rFonts w:ascii="宋体" w:eastAsia="宋体" w:hAnsi="宋体" w:cs="宋体" w:hint="eastAsia"/>
          <w:color w:val="000000"/>
          <w:kern w:val="0"/>
          <w:sz w:val="24"/>
          <w:szCs w:val="22"/>
        </w:rPr>
        <w:t>（      ）</w:t>
      </w:r>
    </w:p>
    <w:p w14:paraId="23496F7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3461A7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373540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81—2022）4.2.2.2.1  现场检验条件准备</w:t>
      </w:r>
    </w:p>
    <w:p w14:paraId="3A6C4F5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现场检验时，使用单位应当做好以下工作：</w:t>
      </w:r>
    </w:p>
    <w:p w14:paraId="682D780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w:t>
      </w:r>
      <w:proofErr w:type="gramStart"/>
      <w:r>
        <w:rPr>
          <w:rFonts w:ascii="宋体" w:eastAsia="宋体" w:hAnsi="宋体" w:cs="宋体" w:hint="eastAsia"/>
          <w:color w:val="000000"/>
          <w:kern w:val="0"/>
          <w:sz w:val="24"/>
          <w:szCs w:val="22"/>
        </w:rPr>
        <w:t>场车安全管理</w:t>
      </w:r>
      <w:proofErr w:type="gramEnd"/>
      <w:r>
        <w:rPr>
          <w:rFonts w:ascii="宋体" w:eastAsia="宋体" w:hAnsi="宋体" w:cs="宋体" w:hint="eastAsia"/>
          <w:color w:val="000000"/>
          <w:kern w:val="0"/>
          <w:sz w:val="24"/>
          <w:szCs w:val="22"/>
        </w:rPr>
        <w:t>人员和相关人员应当到场配合、协助检验工作，负责现场安全监护；</w:t>
      </w:r>
    </w:p>
    <w:p w14:paraId="33637FB0" w14:textId="0E985B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11、根据《场(厂)内专用机动车辆安全技术规程》（TSG 81—2022）的规定，使用单位无需营业执照。</w:t>
      </w:r>
      <w:r w:rsidR="00201A0F">
        <w:rPr>
          <w:rFonts w:ascii="宋体" w:eastAsia="宋体" w:hAnsi="宋体" w:cs="宋体" w:hint="eastAsia"/>
          <w:color w:val="000000"/>
          <w:kern w:val="0"/>
          <w:sz w:val="24"/>
          <w:szCs w:val="22"/>
        </w:rPr>
        <w:t>（      ）</w:t>
      </w:r>
    </w:p>
    <w:p w14:paraId="0B264B2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71E8E5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A481BD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81—2022）5.1.1  使用单位的基本要求</w:t>
      </w:r>
    </w:p>
    <w:p w14:paraId="4B5FE3D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使用单位应当遵守《特种设备使用管理规则》的规定，同时还应当符合以下要求：</w:t>
      </w:r>
    </w:p>
    <w:p w14:paraId="38B46A7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(1)取得营业执照</w:t>
      </w:r>
    </w:p>
    <w:p w14:paraId="7C649238" w14:textId="62B593B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12、根据《场(厂)内专用机动车辆安全技术规程》（TSG 81—2022）的规定，改造，是指改变原叉车的动力方式、传动方式、车架结构、驾驶方式，观光车辆的动力方式、传动方式，或者</w:t>
      </w:r>
      <w:proofErr w:type="gramStart"/>
      <w:r>
        <w:rPr>
          <w:rFonts w:ascii="宋体" w:eastAsia="宋体" w:hAnsi="宋体" w:cs="宋体" w:hint="eastAsia"/>
          <w:color w:val="000000"/>
          <w:kern w:val="0"/>
          <w:sz w:val="24"/>
          <w:szCs w:val="22"/>
        </w:rPr>
        <w:t>改变场车</w:t>
      </w:r>
      <w:proofErr w:type="gramEnd"/>
      <w:r>
        <w:rPr>
          <w:rFonts w:ascii="宋体" w:eastAsia="宋体" w:hAnsi="宋体" w:cs="宋体" w:hint="eastAsia"/>
          <w:color w:val="000000"/>
          <w:kern w:val="0"/>
          <w:sz w:val="24"/>
          <w:szCs w:val="22"/>
        </w:rPr>
        <w:t>原主参数或者载荷曲线的活动。</w:t>
      </w:r>
      <w:r w:rsidR="00201A0F">
        <w:rPr>
          <w:rFonts w:ascii="宋体" w:eastAsia="宋体" w:hAnsi="宋体" w:cs="宋体" w:hint="eastAsia"/>
          <w:color w:val="000000"/>
          <w:kern w:val="0"/>
          <w:sz w:val="24"/>
          <w:szCs w:val="22"/>
        </w:rPr>
        <w:t>（      ）</w:t>
      </w:r>
    </w:p>
    <w:p w14:paraId="394A636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5D375F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C60D2D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81—2022）6.1  用语的含义</w:t>
      </w:r>
    </w:p>
    <w:p w14:paraId="3984EA0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(1)改造，是指改变原叉车的动力方式、传动方式、车架结构、驾驶方式，观光车辆的动力方式、传动方式，或者</w:t>
      </w:r>
      <w:proofErr w:type="gramStart"/>
      <w:r>
        <w:rPr>
          <w:rFonts w:ascii="宋体" w:eastAsia="宋体" w:hAnsi="宋体" w:cs="宋体" w:hint="eastAsia"/>
          <w:color w:val="000000"/>
          <w:kern w:val="0"/>
          <w:sz w:val="24"/>
          <w:szCs w:val="22"/>
        </w:rPr>
        <w:t>改变场车</w:t>
      </w:r>
      <w:proofErr w:type="gramEnd"/>
      <w:r>
        <w:rPr>
          <w:rFonts w:ascii="宋体" w:eastAsia="宋体" w:hAnsi="宋体" w:cs="宋体" w:hint="eastAsia"/>
          <w:color w:val="000000"/>
          <w:kern w:val="0"/>
          <w:sz w:val="24"/>
          <w:szCs w:val="22"/>
        </w:rPr>
        <w:t>原主参数或者载荷曲线的活动。</w:t>
      </w:r>
    </w:p>
    <w:p w14:paraId="3B13E929" w14:textId="59FD9C3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13、根据《场(厂)内专用机动车辆安全技术规程》（TSG 81—2022）的规定，修理，是指更换原叉车的动力装置、转向装置、传动装置、落物保护构件、门架构件，观光车辆的动力装置、车身构件、传动装置，但是不</w:t>
      </w:r>
      <w:proofErr w:type="gramStart"/>
      <w:r>
        <w:rPr>
          <w:rFonts w:ascii="宋体" w:eastAsia="宋体" w:hAnsi="宋体" w:cs="宋体" w:hint="eastAsia"/>
          <w:color w:val="000000"/>
          <w:kern w:val="0"/>
          <w:sz w:val="24"/>
          <w:szCs w:val="22"/>
        </w:rPr>
        <w:t>改变场车</w:t>
      </w:r>
      <w:proofErr w:type="gramEnd"/>
      <w:r>
        <w:rPr>
          <w:rFonts w:ascii="宋体" w:eastAsia="宋体" w:hAnsi="宋体" w:cs="宋体" w:hint="eastAsia"/>
          <w:color w:val="000000"/>
          <w:kern w:val="0"/>
          <w:sz w:val="24"/>
          <w:szCs w:val="22"/>
        </w:rPr>
        <w:t>原主参数或者载荷曲线的活动。</w:t>
      </w:r>
      <w:r w:rsidR="00201A0F">
        <w:rPr>
          <w:rFonts w:ascii="宋体" w:eastAsia="宋体" w:hAnsi="宋体" w:cs="宋体" w:hint="eastAsia"/>
          <w:color w:val="000000"/>
          <w:kern w:val="0"/>
          <w:sz w:val="24"/>
          <w:szCs w:val="22"/>
        </w:rPr>
        <w:t>（      ）</w:t>
      </w:r>
    </w:p>
    <w:p w14:paraId="05E4AE1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30F6E31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0A73FC6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81—2022）6.1  用语的含义</w:t>
      </w:r>
    </w:p>
    <w:p w14:paraId="1EA68A4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(2)修理，是指更换原叉车的动力装置、转向装置、传动装置、落物保护构件、门架构件，观光车辆的动力装置、车身构件、传动装置，但是不</w:t>
      </w:r>
      <w:proofErr w:type="gramStart"/>
      <w:r>
        <w:rPr>
          <w:rFonts w:ascii="宋体" w:eastAsia="宋体" w:hAnsi="宋体" w:cs="宋体" w:hint="eastAsia"/>
          <w:color w:val="000000"/>
          <w:kern w:val="0"/>
          <w:sz w:val="24"/>
          <w:szCs w:val="22"/>
        </w:rPr>
        <w:t>改变场车</w:t>
      </w:r>
      <w:proofErr w:type="gramEnd"/>
      <w:r>
        <w:rPr>
          <w:rFonts w:ascii="宋体" w:eastAsia="宋体" w:hAnsi="宋体" w:cs="宋体" w:hint="eastAsia"/>
          <w:color w:val="000000"/>
          <w:kern w:val="0"/>
          <w:sz w:val="24"/>
          <w:szCs w:val="22"/>
        </w:rPr>
        <w:t>原主参数或者载荷曲线的活动。</w:t>
      </w:r>
    </w:p>
    <w:p w14:paraId="7612B81A" w14:textId="622B14A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14、根据《场(厂)内专用机动车辆安全技术规程》（TSG 81—2022）的规定，在随机文件中应当有标示叉车额定起重量和实际起重量的载荷曲线图或者载荷表，并且在叉车的明显位置固定清晰且永久的载荷曲线图或者载荷表。</w:t>
      </w:r>
      <w:r w:rsidR="00201A0F">
        <w:rPr>
          <w:rFonts w:ascii="宋体" w:eastAsia="宋体" w:hAnsi="宋体" w:cs="宋体" w:hint="eastAsia"/>
          <w:color w:val="000000"/>
          <w:kern w:val="0"/>
          <w:sz w:val="24"/>
          <w:szCs w:val="22"/>
        </w:rPr>
        <w:t>（      ）</w:t>
      </w:r>
    </w:p>
    <w:p w14:paraId="472DAB2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3E0B5AE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54ABD73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81—2022）3.4.4  叉车载荷曲线图</w:t>
      </w:r>
    </w:p>
    <w:p w14:paraId="5F6C3DC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在随机文件中应当有标示叉车额定起重量和实际起重量的载荷曲线图或者载荷表，并且在叉车的明显位置固定清晰且永久的载荷曲线图或者载荷表。</w:t>
      </w:r>
    </w:p>
    <w:p w14:paraId="568A2114" w14:textId="6DF9F655"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15、根据《场(厂)内专用机动车辆安全技术规程》（TSG 81—2022）的规定，叉车应当在醒目的位置以图形或者文字形式设置具有下列含义的安全标志：禁止</w:t>
      </w:r>
      <w:proofErr w:type="gramStart"/>
      <w:r>
        <w:rPr>
          <w:rFonts w:ascii="宋体" w:eastAsia="宋体" w:hAnsi="宋体" w:cs="宋体" w:hint="eastAsia"/>
          <w:color w:val="000000"/>
          <w:kern w:val="0"/>
          <w:sz w:val="24"/>
          <w:szCs w:val="22"/>
        </w:rPr>
        <w:t>站在货叉上</w:t>
      </w:r>
      <w:proofErr w:type="gramEnd"/>
      <w:r>
        <w:rPr>
          <w:rFonts w:ascii="宋体" w:eastAsia="宋体" w:hAnsi="宋体" w:cs="宋体" w:hint="eastAsia"/>
          <w:color w:val="000000"/>
          <w:kern w:val="0"/>
          <w:sz w:val="24"/>
          <w:szCs w:val="22"/>
        </w:rPr>
        <w:t>、禁止站在</w:t>
      </w:r>
      <w:proofErr w:type="gramStart"/>
      <w:r>
        <w:rPr>
          <w:rFonts w:ascii="宋体" w:eastAsia="宋体" w:hAnsi="宋体" w:cs="宋体" w:hint="eastAsia"/>
          <w:color w:val="000000"/>
          <w:kern w:val="0"/>
          <w:sz w:val="24"/>
          <w:szCs w:val="22"/>
        </w:rPr>
        <w:t>货叉下</w:t>
      </w:r>
      <w:proofErr w:type="gramEnd"/>
      <w:r>
        <w:rPr>
          <w:rFonts w:ascii="宋体" w:eastAsia="宋体" w:hAnsi="宋体" w:cs="宋体" w:hint="eastAsia"/>
          <w:color w:val="000000"/>
          <w:kern w:val="0"/>
          <w:sz w:val="24"/>
          <w:szCs w:val="22"/>
        </w:rPr>
        <w:t>、手指或者手被挤压风险提示，配备安全带的叉车还应当包括扣紧安全带。</w:t>
      </w:r>
      <w:r w:rsidR="00201A0F">
        <w:rPr>
          <w:rFonts w:ascii="宋体" w:eastAsia="宋体" w:hAnsi="宋体" w:cs="宋体" w:hint="eastAsia"/>
          <w:color w:val="000000"/>
          <w:kern w:val="0"/>
          <w:sz w:val="24"/>
          <w:szCs w:val="22"/>
        </w:rPr>
        <w:t>（      ）</w:t>
      </w:r>
    </w:p>
    <w:p w14:paraId="0C23E1C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79A074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B171E0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81—2022）3.4.6 安全标志</w:t>
      </w:r>
    </w:p>
    <w:p w14:paraId="50E761C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叉车应当在醒目的位置以图形或者文字形式设置具有下列含义的安全标志：禁止</w:t>
      </w:r>
      <w:proofErr w:type="gramStart"/>
      <w:r>
        <w:rPr>
          <w:rFonts w:ascii="宋体" w:eastAsia="宋体" w:hAnsi="宋体" w:cs="宋体" w:hint="eastAsia"/>
          <w:color w:val="000000"/>
          <w:kern w:val="0"/>
          <w:sz w:val="24"/>
          <w:szCs w:val="22"/>
        </w:rPr>
        <w:t>站在货叉上</w:t>
      </w:r>
      <w:proofErr w:type="gramEnd"/>
      <w:r>
        <w:rPr>
          <w:rFonts w:ascii="宋体" w:eastAsia="宋体" w:hAnsi="宋体" w:cs="宋体" w:hint="eastAsia"/>
          <w:color w:val="000000"/>
          <w:kern w:val="0"/>
          <w:sz w:val="24"/>
          <w:szCs w:val="22"/>
        </w:rPr>
        <w:t>、禁止站在</w:t>
      </w:r>
      <w:proofErr w:type="gramStart"/>
      <w:r>
        <w:rPr>
          <w:rFonts w:ascii="宋体" w:eastAsia="宋体" w:hAnsi="宋体" w:cs="宋体" w:hint="eastAsia"/>
          <w:color w:val="000000"/>
          <w:kern w:val="0"/>
          <w:sz w:val="24"/>
          <w:szCs w:val="22"/>
        </w:rPr>
        <w:t>货叉下</w:t>
      </w:r>
      <w:proofErr w:type="gramEnd"/>
      <w:r>
        <w:rPr>
          <w:rFonts w:ascii="宋体" w:eastAsia="宋体" w:hAnsi="宋体" w:cs="宋体" w:hint="eastAsia"/>
          <w:color w:val="000000"/>
          <w:kern w:val="0"/>
          <w:sz w:val="24"/>
          <w:szCs w:val="22"/>
        </w:rPr>
        <w:t>、手指或者手被挤压风险提示，配备安全带的叉车还应当包括扣紧安全带。</w:t>
      </w:r>
    </w:p>
    <w:p w14:paraId="579E354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观光车辆应当在醒目的位置以图形或者文字形式设置具有下列含义的安全标志：系好安全带、灭火器、</w:t>
      </w:r>
      <w:proofErr w:type="gramStart"/>
      <w:r>
        <w:rPr>
          <w:rFonts w:ascii="宋体" w:eastAsia="宋体" w:hAnsi="宋体" w:cs="宋体" w:hint="eastAsia"/>
          <w:color w:val="000000"/>
          <w:kern w:val="0"/>
          <w:sz w:val="24"/>
          <w:szCs w:val="22"/>
        </w:rPr>
        <w:t>车未停稳前请勿</w:t>
      </w:r>
      <w:proofErr w:type="gramEnd"/>
      <w:r>
        <w:rPr>
          <w:rFonts w:ascii="宋体" w:eastAsia="宋体" w:hAnsi="宋体" w:cs="宋体" w:hint="eastAsia"/>
          <w:color w:val="000000"/>
          <w:kern w:val="0"/>
          <w:sz w:val="24"/>
          <w:szCs w:val="22"/>
        </w:rPr>
        <w:t>下车。</w:t>
      </w:r>
    </w:p>
    <w:p w14:paraId="6B6FC567" w14:textId="304FA94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16、根据《场(厂)内专用机动车辆安全技术规程》（TSG 81—2022）的规定，观光车辆应当在醒目的位置以图形或者文字形式设置具有下列含义的安全标志：系好安全带、灭火器、</w:t>
      </w:r>
      <w:proofErr w:type="gramStart"/>
      <w:r>
        <w:rPr>
          <w:rFonts w:ascii="宋体" w:eastAsia="宋体" w:hAnsi="宋体" w:cs="宋体" w:hint="eastAsia"/>
          <w:color w:val="000000"/>
          <w:kern w:val="0"/>
          <w:sz w:val="24"/>
          <w:szCs w:val="22"/>
        </w:rPr>
        <w:t>车未停稳前请勿</w:t>
      </w:r>
      <w:proofErr w:type="gramEnd"/>
      <w:r>
        <w:rPr>
          <w:rFonts w:ascii="宋体" w:eastAsia="宋体" w:hAnsi="宋体" w:cs="宋体" w:hint="eastAsia"/>
          <w:color w:val="000000"/>
          <w:kern w:val="0"/>
          <w:sz w:val="24"/>
          <w:szCs w:val="22"/>
        </w:rPr>
        <w:t>下车。</w:t>
      </w:r>
      <w:r w:rsidR="00201A0F">
        <w:rPr>
          <w:rFonts w:ascii="宋体" w:eastAsia="宋体" w:hAnsi="宋体" w:cs="宋体" w:hint="eastAsia"/>
          <w:color w:val="000000"/>
          <w:kern w:val="0"/>
          <w:sz w:val="24"/>
          <w:szCs w:val="22"/>
        </w:rPr>
        <w:t>（      ）</w:t>
      </w:r>
    </w:p>
    <w:p w14:paraId="39F4F8F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060072B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5A3D1BB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81—2022）3.4.6 安全标志</w:t>
      </w:r>
    </w:p>
    <w:p w14:paraId="755DEBE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叉车应当在醒目的位置以图形或者文字形式设置具有下列含义的安全标志：禁止</w:t>
      </w:r>
      <w:proofErr w:type="gramStart"/>
      <w:r>
        <w:rPr>
          <w:rFonts w:ascii="宋体" w:eastAsia="宋体" w:hAnsi="宋体" w:cs="宋体" w:hint="eastAsia"/>
          <w:color w:val="000000"/>
          <w:kern w:val="0"/>
          <w:sz w:val="24"/>
          <w:szCs w:val="22"/>
        </w:rPr>
        <w:t>站在货叉上</w:t>
      </w:r>
      <w:proofErr w:type="gramEnd"/>
      <w:r>
        <w:rPr>
          <w:rFonts w:ascii="宋体" w:eastAsia="宋体" w:hAnsi="宋体" w:cs="宋体" w:hint="eastAsia"/>
          <w:color w:val="000000"/>
          <w:kern w:val="0"/>
          <w:sz w:val="24"/>
          <w:szCs w:val="22"/>
        </w:rPr>
        <w:t>、禁止站在</w:t>
      </w:r>
      <w:proofErr w:type="gramStart"/>
      <w:r>
        <w:rPr>
          <w:rFonts w:ascii="宋体" w:eastAsia="宋体" w:hAnsi="宋体" w:cs="宋体" w:hint="eastAsia"/>
          <w:color w:val="000000"/>
          <w:kern w:val="0"/>
          <w:sz w:val="24"/>
          <w:szCs w:val="22"/>
        </w:rPr>
        <w:t>货叉下</w:t>
      </w:r>
      <w:proofErr w:type="gramEnd"/>
      <w:r>
        <w:rPr>
          <w:rFonts w:ascii="宋体" w:eastAsia="宋体" w:hAnsi="宋体" w:cs="宋体" w:hint="eastAsia"/>
          <w:color w:val="000000"/>
          <w:kern w:val="0"/>
          <w:sz w:val="24"/>
          <w:szCs w:val="22"/>
        </w:rPr>
        <w:t>、手指或者手被挤压风险提示，配备安全带的叉车还应当包括扣紧安全带。</w:t>
      </w:r>
    </w:p>
    <w:p w14:paraId="2F304A1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观光车辆应当在醒目的位置以图形或者文字形式设置具有下列含义的安全标志：系好安全带、灭火器、</w:t>
      </w:r>
      <w:proofErr w:type="gramStart"/>
      <w:r>
        <w:rPr>
          <w:rFonts w:ascii="宋体" w:eastAsia="宋体" w:hAnsi="宋体" w:cs="宋体" w:hint="eastAsia"/>
          <w:color w:val="000000"/>
          <w:kern w:val="0"/>
          <w:sz w:val="24"/>
          <w:szCs w:val="22"/>
        </w:rPr>
        <w:t>车未停稳前请勿</w:t>
      </w:r>
      <w:proofErr w:type="gramEnd"/>
      <w:r>
        <w:rPr>
          <w:rFonts w:ascii="宋体" w:eastAsia="宋体" w:hAnsi="宋体" w:cs="宋体" w:hint="eastAsia"/>
          <w:color w:val="000000"/>
          <w:kern w:val="0"/>
          <w:sz w:val="24"/>
          <w:szCs w:val="22"/>
        </w:rPr>
        <w:t>下车。</w:t>
      </w:r>
    </w:p>
    <w:p w14:paraId="6A967B43" w14:textId="5C8AFE2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17、根据《场(厂)内专用机动车辆安全技术规程》（TSG 81—2022）的规定，</w:t>
      </w:r>
      <w:proofErr w:type="gramStart"/>
      <w:r>
        <w:rPr>
          <w:rFonts w:ascii="宋体" w:eastAsia="宋体" w:hAnsi="宋体" w:cs="宋体" w:hint="eastAsia"/>
          <w:color w:val="000000"/>
          <w:kern w:val="0"/>
          <w:sz w:val="24"/>
          <w:szCs w:val="22"/>
        </w:rPr>
        <w:t>从事场车改造</w:t>
      </w:r>
      <w:proofErr w:type="gramEnd"/>
      <w:r>
        <w:rPr>
          <w:rFonts w:ascii="宋体" w:eastAsia="宋体" w:hAnsi="宋体" w:cs="宋体" w:hint="eastAsia"/>
          <w:color w:val="000000"/>
          <w:kern w:val="0"/>
          <w:sz w:val="24"/>
          <w:szCs w:val="22"/>
        </w:rPr>
        <w:t>的单位，在进行改造施工前，应当按照规定</w:t>
      </w:r>
      <w:proofErr w:type="gramStart"/>
      <w:r>
        <w:rPr>
          <w:rFonts w:ascii="宋体" w:eastAsia="宋体" w:hAnsi="宋体" w:cs="宋体" w:hint="eastAsia"/>
          <w:color w:val="000000"/>
          <w:kern w:val="0"/>
          <w:sz w:val="24"/>
          <w:szCs w:val="22"/>
        </w:rPr>
        <w:t>向设备</w:t>
      </w:r>
      <w:proofErr w:type="gramEnd"/>
      <w:r>
        <w:rPr>
          <w:rFonts w:ascii="宋体" w:eastAsia="宋体" w:hAnsi="宋体" w:cs="宋体" w:hint="eastAsia"/>
          <w:color w:val="000000"/>
          <w:kern w:val="0"/>
          <w:sz w:val="24"/>
          <w:szCs w:val="22"/>
        </w:rPr>
        <w:t>所在地的特种设备安全监督管理部门告知，告知后方可改造。</w:t>
      </w:r>
      <w:r w:rsidR="00201A0F">
        <w:rPr>
          <w:rFonts w:ascii="宋体" w:eastAsia="宋体" w:hAnsi="宋体" w:cs="宋体" w:hint="eastAsia"/>
          <w:color w:val="000000"/>
          <w:kern w:val="0"/>
          <w:sz w:val="24"/>
          <w:szCs w:val="22"/>
        </w:rPr>
        <w:t>（      ）</w:t>
      </w:r>
    </w:p>
    <w:p w14:paraId="2A03BA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6C1CF93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2E920E5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81—2022）3.5.1  改造的告知</w:t>
      </w:r>
    </w:p>
    <w:p w14:paraId="343E265C" w14:textId="77777777" w:rsidR="00EF4A52"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kern w:val="0"/>
          <w:sz w:val="24"/>
          <w:szCs w:val="22"/>
        </w:rPr>
        <w:lastRenderedPageBreak/>
        <w:t>从事场车改造</w:t>
      </w:r>
      <w:proofErr w:type="gramEnd"/>
      <w:r>
        <w:rPr>
          <w:rFonts w:ascii="宋体" w:eastAsia="宋体" w:hAnsi="宋体" w:cs="宋体" w:hint="eastAsia"/>
          <w:color w:val="000000"/>
          <w:kern w:val="0"/>
          <w:sz w:val="24"/>
          <w:szCs w:val="22"/>
        </w:rPr>
        <w:t>的单位，在进行改造施工前，应当按照规定</w:t>
      </w:r>
      <w:proofErr w:type="gramStart"/>
      <w:r>
        <w:rPr>
          <w:rFonts w:ascii="宋体" w:eastAsia="宋体" w:hAnsi="宋体" w:cs="宋体" w:hint="eastAsia"/>
          <w:color w:val="000000"/>
          <w:kern w:val="0"/>
          <w:sz w:val="24"/>
          <w:szCs w:val="22"/>
        </w:rPr>
        <w:t>向设备</w:t>
      </w:r>
      <w:proofErr w:type="gramEnd"/>
      <w:r>
        <w:rPr>
          <w:rFonts w:ascii="宋体" w:eastAsia="宋体" w:hAnsi="宋体" w:cs="宋体" w:hint="eastAsia"/>
          <w:color w:val="000000"/>
          <w:kern w:val="0"/>
          <w:sz w:val="24"/>
          <w:szCs w:val="22"/>
        </w:rPr>
        <w:t>所在地的特种设备安全监督管理部门告知，告知后方可改造。</w:t>
      </w:r>
    </w:p>
    <w:p w14:paraId="4F5254B6" w14:textId="026399F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18、根据《场(厂)内专用机动车辆安全技术规程》（TSG 81—2022）的规定，改造</w:t>
      </w:r>
      <w:proofErr w:type="gramStart"/>
      <w:r>
        <w:rPr>
          <w:rFonts w:ascii="宋体" w:eastAsia="宋体" w:hAnsi="宋体" w:cs="宋体" w:hint="eastAsia"/>
          <w:color w:val="000000"/>
          <w:kern w:val="0"/>
          <w:sz w:val="24"/>
          <w:szCs w:val="22"/>
        </w:rPr>
        <w:t>涉及场</w:t>
      </w:r>
      <w:proofErr w:type="gramEnd"/>
      <w:r>
        <w:rPr>
          <w:rFonts w:ascii="宋体" w:eastAsia="宋体" w:hAnsi="宋体" w:cs="宋体" w:hint="eastAsia"/>
          <w:color w:val="000000"/>
          <w:kern w:val="0"/>
          <w:sz w:val="24"/>
          <w:szCs w:val="22"/>
        </w:rPr>
        <w:t>车主参数的，在铭牌中增加改造的主参数信息。</w:t>
      </w:r>
      <w:r w:rsidR="00201A0F">
        <w:rPr>
          <w:rFonts w:ascii="宋体" w:eastAsia="宋体" w:hAnsi="宋体" w:cs="宋体" w:hint="eastAsia"/>
          <w:color w:val="000000"/>
          <w:kern w:val="0"/>
          <w:sz w:val="24"/>
          <w:szCs w:val="22"/>
        </w:rPr>
        <w:t>（      ）</w:t>
      </w:r>
    </w:p>
    <w:p w14:paraId="2488BA4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2C5F592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60EB6CA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81—2022）3.5.3改造后的铭牌和标志</w:t>
      </w:r>
    </w:p>
    <w:p w14:paraId="42B433C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改造后，原铭牌不变，同时增加新</w:t>
      </w:r>
      <w:proofErr w:type="gramStart"/>
      <w:r>
        <w:rPr>
          <w:rFonts w:ascii="宋体" w:eastAsia="宋体" w:hAnsi="宋体" w:cs="宋体" w:hint="eastAsia"/>
          <w:color w:val="000000"/>
          <w:kern w:val="0"/>
          <w:sz w:val="24"/>
          <w:szCs w:val="22"/>
        </w:rPr>
        <w:t>的场车铭牌</w:t>
      </w:r>
      <w:proofErr w:type="gramEnd"/>
      <w:r>
        <w:rPr>
          <w:rFonts w:ascii="宋体" w:eastAsia="宋体" w:hAnsi="宋体" w:cs="宋体" w:hint="eastAsia"/>
          <w:color w:val="000000"/>
          <w:kern w:val="0"/>
          <w:sz w:val="24"/>
          <w:szCs w:val="22"/>
        </w:rPr>
        <w:t>，铭牌至少包括从事改造的单位名称、改造日期、许可证编号。改造</w:t>
      </w:r>
      <w:proofErr w:type="gramStart"/>
      <w:r>
        <w:rPr>
          <w:rFonts w:ascii="宋体" w:eastAsia="宋体" w:hAnsi="宋体" w:cs="宋体" w:hint="eastAsia"/>
          <w:color w:val="000000"/>
          <w:kern w:val="0"/>
          <w:sz w:val="24"/>
          <w:szCs w:val="22"/>
        </w:rPr>
        <w:t>涉及场</w:t>
      </w:r>
      <w:proofErr w:type="gramEnd"/>
      <w:r>
        <w:rPr>
          <w:rFonts w:ascii="宋体" w:eastAsia="宋体" w:hAnsi="宋体" w:cs="宋体" w:hint="eastAsia"/>
          <w:color w:val="000000"/>
          <w:kern w:val="0"/>
          <w:sz w:val="24"/>
          <w:szCs w:val="22"/>
        </w:rPr>
        <w:t>车主参数的，在铭牌中增加改造的主参数信息。</w:t>
      </w:r>
    </w:p>
    <w:p w14:paraId="163470A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改造涉及改变原叉车载荷曲线的，改造单位应当按照3.4.4的要求重新出具标示叉车额定起重量和实际起重量的载荷曲线图或者载荷表。</w:t>
      </w:r>
    </w:p>
    <w:p w14:paraId="74D38CF0" w14:textId="549C7CA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19、根据《中华人民共和国特种设备安全法》的规定，特种设备使用时，如果有足够的防护条件可不具有规定的安全距离、安全防护措施。</w:t>
      </w:r>
      <w:r w:rsidR="00201A0F">
        <w:rPr>
          <w:rFonts w:ascii="宋体" w:eastAsia="宋体" w:hAnsi="宋体" w:cs="宋体" w:hint="eastAsia"/>
          <w:color w:val="000000"/>
          <w:kern w:val="0"/>
          <w:sz w:val="24"/>
          <w:szCs w:val="22"/>
        </w:rPr>
        <w:t>（      ）</w:t>
      </w:r>
    </w:p>
    <w:p w14:paraId="72D2C93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1B7D86A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39A3F93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《中华人民共和国特种设备安全法》第三十七条 特种设备的使用应当具有规定的安全距离、安全防护措施。</w:t>
      </w:r>
    </w:p>
    <w:p w14:paraId="629C2AB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与特种设备安全相关的建筑物、附属设施，应当符合有关法律、行政法规的规定。</w:t>
      </w:r>
    </w:p>
    <w:p w14:paraId="1C206F40" w14:textId="0B1FD2E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20、根据《特种设备安全监察条例》的规定，特种设备作业人员在作业过程中发现事故隐患或者其他不安全因素，如果能够自行处理，可不向现场安全管理人员和单位有关负责人报告。</w:t>
      </w:r>
      <w:r w:rsidR="00201A0F">
        <w:rPr>
          <w:rFonts w:ascii="宋体" w:eastAsia="宋体" w:hAnsi="宋体" w:cs="宋体" w:hint="eastAsia"/>
          <w:color w:val="000000"/>
          <w:kern w:val="0"/>
          <w:sz w:val="24"/>
          <w:szCs w:val="22"/>
        </w:rPr>
        <w:t>（      ）</w:t>
      </w:r>
    </w:p>
    <w:p w14:paraId="2358B4E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1D1FF24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6D9E862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《特种设备安全监察条例》　　第四十条　特种设备作业人员在作业过程中发现事故隐患或者其他不安全因素，应当立即向现场安全管理人员和单位有关负责人报告。</w:t>
      </w:r>
    </w:p>
    <w:p w14:paraId="758C6EE3" w14:textId="5782904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21、根据《特种设备使用管理规则》的规定，使用单位应当对出现故障或者发生异常情况的特种设备及时进行全面检查，查明故障和异常情况原因，并且及时采取有效措施，必要时停止运行，安排检验、检测，不得带病运行、冒险作业，待故障、异常情况消除后，方可继续使用。</w:t>
      </w:r>
      <w:r w:rsidR="00201A0F">
        <w:rPr>
          <w:rFonts w:ascii="宋体" w:eastAsia="宋体" w:hAnsi="宋体" w:cs="宋体" w:hint="eastAsia"/>
          <w:color w:val="000000"/>
          <w:kern w:val="0"/>
          <w:sz w:val="24"/>
          <w:szCs w:val="22"/>
        </w:rPr>
        <w:t>（      ）</w:t>
      </w:r>
    </w:p>
    <w:p w14:paraId="2786DEA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C18343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4798C8E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使用单位应当对出现故障或者发生异常情况的特种设备及时进行全面检查，查明故障和异常情况原因，并且及时采取有效措施，必要时停止运行，安排检验、检测，不得带病运行、冒险作业，待故障、异常情况消除后，方可继续使用。</w:t>
      </w:r>
    </w:p>
    <w:p w14:paraId="4B5FF6FF" w14:textId="4398362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22、根据《特种设备作业人员监督管理办法》的规定，用人单位可不建立特种设备作业人员管理档案。</w:t>
      </w:r>
      <w:r w:rsidR="00201A0F">
        <w:rPr>
          <w:rFonts w:ascii="宋体" w:eastAsia="宋体" w:hAnsi="宋体" w:cs="宋体" w:hint="eastAsia"/>
          <w:color w:val="000000"/>
          <w:kern w:val="0"/>
          <w:sz w:val="24"/>
          <w:szCs w:val="22"/>
        </w:rPr>
        <w:t>（      ）</w:t>
      </w:r>
    </w:p>
    <w:p w14:paraId="3B936D8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21DCB1A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2A98FC1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《特种设备作业人员监督管理办法》第二十条  用人单位应当加强对特种设备作业现场和作业人员的管理，履行下列义务：</w:t>
      </w:r>
    </w:p>
    <w:p w14:paraId="4A0BA15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lastRenderedPageBreak/>
        <w:t>（一）制订特种设备操作规程和有关安全管理制度；</w:t>
      </w:r>
    </w:p>
    <w:p w14:paraId="3B39A68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（二）聘用持证作业人员，并建立特种设备作业人员管理档案；</w:t>
      </w:r>
    </w:p>
    <w:p w14:paraId="2DB56E2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（三）对作业人员进行安全教育和培训；</w:t>
      </w:r>
    </w:p>
    <w:p w14:paraId="2450302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（四）确保持证上岗和按章操作；</w:t>
      </w:r>
    </w:p>
    <w:p w14:paraId="33541B6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（五）提供必要的安全作业条件；</w:t>
      </w:r>
    </w:p>
    <w:p w14:paraId="3CAC83C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（六）其他规定的义务。</w:t>
      </w:r>
    </w:p>
    <w:p w14:paraId="4148541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用人单位可以指定一名本单位管理人员作为特种设备安全管理负责人，具体负责前款规定的相关工作。</w:t>
      </w:r>
    </w:p>
    <w:p w14:paraId="0ECDE3CD" w14:textId="7A32E2D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23、根据《特种设备作业人员监督管理办法》的规定，特种设备作业人员证每5年复审一次。</w:t>
      </w:r>
      <w:r w:rsidR="00201A0F">
        <w:rPr>
          <w:rFonts w:ascii="宋体" w:eastAsia="宋体" w:hAnsi="宋体" w:cs="宋体" w:hint="eastAsia"/>
          <w:color w:val="000000"/>
          <w:kern w:val="0"/>
          <w:sz w:val="24"/>
          <w:szCs w:val="22"/>
        </w:rPr>
        <w:t>（      ）</w:t>
      </w:r>
    </w:p>
    <w:p w14:paraId="0BA8D7D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676DE91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7E93ECD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《特种设备作业人员监督管理办法》第二十二条  特种设备作业人员证每4年复审一次。</w:t>
      </w:r>
    </w:p>
    <w:p w14:paraId="0BF22457" w14:textId="5106FE9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24、根据《特种设备使用单位落实使用安全主体责任监督管理规定》的规定，</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要每日</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巡检，形成每日场车安全检查记录。</w:t>
      </w:r>
      <w:r w:rsidR="00201A0F">
        <w:rPr>
          <w:rFonts w:ascii="宋体" w:eastAsia="宋体" w:hAnsi="宋体" w:cs="宋体" w:hint="eastAsia"/>
          <w:color w:val="000000"/>
          <w:kern w:val="0"/>
          <w:sz w:val="24"/>
          <w:szCs w:val="22"/>
        </w:rPr>
        <w:t>（      ）</w:t>
      </w:r>
    </w:p>
    <w:p w14:paraId="6368D97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486BD5D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6BF68B1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单位应当</w:t>
      </w:r>
      <w:proofErr w:type="gramStart"/>
      <w:r>
        <w:rPr>
          <w:rFonts w:ascii="宋体" w:eastAsia="宋体" w:hAnsi="宋体" w:cs="宋体" w:hint="eastAsia"/>
          <w:color w:val="000000"/>
          <w:kern w:val="0"/>
          <w:sz w:val="24"/>
          <w:szCs w:val="22"/>
        </w:rPr>
        <w:t>建立场车</w:t>
      </w:r>
      <w:proofErr w:type="gramEnd"/>
      <w:r>
        <w:rPr>
          <w:rFonts w:ascii="宋体" w:eastAsia="宋体" w:hAnsi="宋体" w:cs="宋体" w:hint="eastAsia"/>
          <w:color w:val="000000"/>
          <w:kern w:val="0"/>
          <w:sz w:val="24"/>
          <w:szCs w:val="22"/>
        </w:rPr>
        <w:t>安全日管控制度。</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要每日</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巡检，形成每日场车安全检查记录，对发现的安全风险隐患，应当立即采取防范措施，及时</w:t>
      </w:r>
      <w:proofErr w:type="gramStart"/>
      <w:r>
        <w:rPr>
          <w:rFonts w:ascii="宋体" w:eastAsia="宋体" w:hAnsi="宋体" w:cs="宋体" w:hint="eastAsia"/>
          <w:color w:val="000000"/>
          <w:kern w:val="0"/>
          <w:sz w:val="24"/>
          <w:szCs w:val="22"/>
        </w:rPr>
        <w:t>上报场车</w:t>
      </w:r>
      <w:proofErr w:type="gramEnd"/>
      <w:r>
        <w:rPr>
          <w:rFonts w:ascii="宋体" w:eastAsia="宋体" w:hAnsi="宋体" w:cs="宋体" w:hint="eastAsia"/>
          <w:color w:val="000000"/>
          <w:kern w:val="0"/>
          <w:sz w:val="24"/>
          <w:szCs w:val="22"/>
        </w:rPr>
        <w:t>安全总监或者单位主要负责人。未发现问题的，也应当予以记录，实行零风险报告。</w:t>
      </w:r>
    </w:p>
    <w:p w14:paraId="6C43CFB8" w14:textId="7B57522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25、根据《特种设备使用单位落实使用安全主体责任监督管理规定》的规定，</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要每日</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巡检，未发现问题的，可不记录。</w:t>
      </w:r>
      <w:r w:rsidR="00201A0F">
        <w:rPr>
          <w:rFonts w:ascii="宋体" w:eastAsia="宋体" w:hAnsi="宋体" w:cs="宋体" w:hint="eastAsia"/>
          <w:color w:val="000000"/>
          <w:kern w:val="0"/>
          <w:sz w:val="24"/>
          <w:szCs w:val="22"/>
        </w:rPr>
        <w:t>（      ）</w:t>
      </w:r>
    </w:p>
    <w:p w14:paraId="0084AD2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CF4370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3FF0747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单位应当</w:t>
      </w:r>
      <w:proofErr w:type="gramStart"/>
      <w:r>
        <w:rPr>
          <w:rFonts w:ascii="宋体" w:eastAsia="宋体" w:hAnsi="宋体" w:cs="宋体" w:hint="eastAsia"/>
          <w:color w:val="000000"/>
          <w:kern w:val="0"/>
          <w:sz w:val="24"/>
          <w:szCs w:val="22"/>
        </w:rPr>
        <w:t>建立场车</w:t>
      </w:r>
      <w:proofErr w:type="gramEnd"/>
      <w:r>
        <w:rPr>
          <w:rFonts w:ascii="宋体" w:eastAsia="宋体" w:hAnsi="宋体" w:cs="宋体" w:hint="eastAsia"/>
          <w:color w:val="000000"/>
          <w:kern w:val="0"/>
          <w:sz w:val="24"/>
          <w:szCs w:val="22"/>
        </w:rPr>
        <w:t>安全日管控制度。</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要每日</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巡检，形成每日场车安全检查记录，对发现的安全风险隐患，应当立即采取防范措施，及时</w:t>
      </w:r>
      <w:proofErr w:type="gramStart"/>
      <w:r>
        <w:rPr>
          <w:rFonts w:ascii="宋体" w:eastAsia="宋体" w:hAnsi="宋体" w:cs="宋体" w:hint="eastAsia"/>
          <w:color w:val="000000"/>
          <w:kern w:val="0"/>
          <w:sz w:val="24"/>
          <w:szCs w:val="22"/>
        </w:rPr>
        <w:t>上报场车</w:t>
      </w:r>
      <w:proofErr w:type="gramEnd"/>
      <w:r>
        <w:rPr>
          <w:rFonts w:ascii="宋体" w:eastAsia="宋体" w:hAnsi="宋体" w:cs="宋体" w:hint="eastAsia"/>
          <w:color w:val="000000"/>
          <w:kern w:val="0"/>
          <w:sz w:val="24"/>
          <w:szCs w:val="22"/>
        </w:rPr>
        <w:t>安全总监或者单位主要负责人。未发现问题的，也应当予以记录，实行零风险报告。</w:t>
      </w:r>
    </w:p>
    <w:p w14:paraId="06B0EBF3" w14:textId="681DECE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26、根据《特种设备安全监督检查办法》的规定，特种设备未取得许可生产、国家明令淘汰、已经报废或者达到报废条件，继续使用的，属于严重事故隐患。</w:t>
      </w:r>
      <w:r w:rsidR="00201A0F">
        <w:rPr>
          <w:rFonts w:ascii="宋体" w:eastAsia="宋体" w:hAnsi="宋体" w:cs="宋体" w:hint="eastAsia"/>
          <w:color w:val="000000"/>
          <w:kern w:val="0"/>
          <w:sz w:val="24"/>
          <w:szCs w:val="22"/>
        </w:rPr>
        <w:t>（      ）</w:t>
      </w:r>
    </w:p>
    <w:p w14:paraId="4C58804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A3DE3B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33556E4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lastRenderedPageBreak/>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6F742CE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56EB599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1DD9786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3AEE0E1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599F8B6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58B3E2B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080D1000" w14:textId="7128928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27、根据《特种设备安全监督检查办法》的规定，特种设备发生过事故或者有明显故障，未对其进行全面检查、消除事故隐患，继续使用的，属于严重事故隐患。</w:t>
      </w:r>
      <w:r w:rsidR="00201A0F">
        <w:rPr>
          <w:rFonts w:ascii="宋体" w:eastAsia="宋体" w:hAnsi="宋体" w:cs="宋体" w:hint="eastAsia"/>
          <w:color w:val="000000"/>
          <w:kern w:val="0"/>
          <w:sz w:val="24"/>
          <w:szCs w:val="22"/>
        </w:rPr>
        <w:t>（      ）</w:t>
      </w:r>
    </w:p>
    <w:p w14:paraId="782B861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38C44C7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5DB653E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36BDF3F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3044971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5265BAE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23BF1BF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759F83A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03898F3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4F4898E2" w14:textId="0EF3F2D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28、根据《特种设备事故报告和调查处理规定》的规定，特种设备事故分为特别重大事故、重大事故、较大事故和一般事故。</w:t>
      </w:r>
      <w:r w:rsidR="00201A0F">
        <w:rPr>
          <w:rFonts w:ascii="宋体" w:eastAsia="宋体" w:hAnsi="宋体" w:cs="宋体" w:hint="eastAsia"/>
          <w:color w:val="000000"/>
          <w:kern w:val="0"/>
          <w:sz w:val="24"/>
          <w:szCs w:val="22"/>
        </w:rPr>
        <w:t>（      ）</w:t>
      </w:r>
    </w:p>
    <w:p w14:paraId="2F1DF6C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2B90567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5B51822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《特种设备事故报告和调查处理规定》条例第六十一条有下列情形之一的，为特别重大事故：</w:t>
      </w:r>
    </w:p>
    <w:p w14:paraId="60FAB5C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)特种设备事故造成30人以上死亡，或者100人以上重伤(包括急性工业中毒，下同)，或者1亿元以上直接经济损失的；</w:t>
      </w:r>
    </w:p>
    <w:p w14:paraId="0D1BB80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(二)600兆瓦以上锅炉爆炸的；</w:t>
      </w:r>
    </w:p>
    <w:p w14:paraId="7B6FDB9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(三)压力容器、压力管道有毒介质泄漏，造成15万人以上转移的；</w:t>
      </w:r>
    </w:p>
    <w:p w14:paraId="0D4894D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(四)客运索道、大型游乐设施高空滞留100人以上并且时间在48小时以上的。</w:t>
      </w:r>
    </w:p>
    <w:p w14:paraId="3482B32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第六十二条有下列情形之一的，为重大事故：</w:t>
      </w:r>
    </w:p>
    <w:p w14:paraId="1520B29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)特种设备事故造成10人以上30人以下死亡，或者50人以上100人以下重伤，或者5000万元以上1亿元以下直接经济损失的；</w:t>
      </w:r>
    </w:p>
    <w:p w14:paraId="2270449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(二)600兆瓦以上锅炉因安全故障中断运行240小时以上的；</w:t>
      </w:r>
    </w:p>
    <w:p w14:paraId="48051B3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(三)压力容器、压力管道有毒介质泄漏，造成5万人以上15万人以下转移的；</w:t>
      </w:r>
    </w:p>
    <w:p w14:paraId="06F2FC0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(四)客运索道、大型游乐设施高空滞留100人以上并且时间在24小时以上48小时以下的。</w:t>
      </w:r>
    </w:p>
    <w:p w14:paraId="32BC797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第六十三条有下列情形之一的，为较大事故：</w:t>
      </w:r>
    </w:p>
    <w:p w14:paraId="038C453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lastRenderedPageBreak/>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)特种设备事故造成3人以上10人以下死亡，或者10人以上50人以下重伤，或者1000万元以上5000万元以下直接经济损失的；</w:t>
      </w:r>
    </w:p>
    <w:p w14:paraId="3747FBF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(二)锅炉、压力容器、压力管道爆炸的；</w:t>
      </w:r>
    </w:p>
    <w:p w14:paraId="5F98FF6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(三)压力容器、压力管道有毒介质泄漏，造成1万人以上5万人以下转移的；</w:t>
      </w:r>
    </w:p>
    <w:p w14:paraId="0B8BDF4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w:t>
      </w:r>
      <w:proofErr w:type="gramStart"/>
      <w:r>
        <w:rPr>
          <w:rFonts w:ascii="宋体" w:eastAsia="宋体" w:hAnsi="宋体" w:cs="宋体" w:hint="eastAsia"/>
          <w:color w:val="000000"/>
          <w:kern w:val="0"/>
          <w:sz w:val="24"/>
          <w:szCs w:val="22"/>
        </w:rPr>
        <w:t>场车整体</w:t>
      </w:r>
      <w:proofErr w:type="gramEnd"/>
      <w:r>
        <w:rPr>
          <w:rFonts w:ascii="宋体" w:eastAsia="宋体" w:hAnsi="宋体" w:cs="宋体" w:hint="eastAsia"/>
          <w:color w:val="000000"/>
          <w:kern w:val="0"/>
          <w:sz w:val="24"/>
          <w:szCs w:val="22"/>
        </w:rPr>
        <w:t>倾覆的；</w:t>
      </w:r>
    </w:p>
    <w:p w14:paraId="10006E3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(五)客运索道、大型游乐设施高空滞留人员12小时以上的。</w:t>
      </w:r>
    </w:p>
    <w:p w14:paraId="7B92321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第六十四条有下列情形之一的，为一般事故：</w:t>
      </w:r>
    </w:p>
    <w:p w14:paraId="32996A7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)特种设备事故造成3人以下死亡，或者10人以下重伤，或者1万元以上1000万元以下直接经济损失的；</w:t>
      </w:r>
    </w:p>
    <w:p w14:paraId="4296084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(二)压力容器、压力管道有毒介质泄漏，造成500人以上1万人以下转移的；</w:t>
      </w:r>
    </w:p>
    <w:p w14:paraId="10C9979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(三)电梯轿厢滞留人员2小时以上的；</w:t>
      </w:r>
    </w:p>
    <w:p w14:paraId="20C8597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(四)场车主要受力结构件折断或者起</w:t>
      </w:r>
      <w:proofErr w:type="gramStart"/>
      <w:r>
        <w:rPr>
          <w:rFonts w:ascii="宋体" w:eastAsia="宋体" w:hAnsi="宋体" w:cs="宋体" w:hint="eastAsia"/>
          <w:color w:val="000000"/>
          <w:kern w:val="0"/>
          <w:sz w:val="24"/>
          <w:szCs w:val="22"/>
        </w:rPr>
        <w:t>升机构</w:t>
      </w:r>
      <w:proofErr w:type="gramEnd"/>
      <w:r>
        <w:rPr>
          <w:rFonts w:ascii="宋体" w:eastAsia="宋体" w:hAnsi="宋体" w:cs="宋体" w:hint="eastAsia"/>
          <w:color w:val="000000"/>
          <w:kern w:val="0"/>
          <w:sz w:val="24"/>
          <w:szCs w:val="22"/>
        </w:rPr>
        <w:t>坠落的；</w:t>
      </w:r>
    </w:p>
    <w:p w14:paraId="411DD2A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(五)客运索道高空滞留人员3.5小时以上12小时以下的；</w:t>
      </w:r>
    </w:p>
    <w:p w14:paraId="3026F3A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(六)大型游乐设施高空滞留人员1小时以上12小时以下的。</w:t>
      </w:r>
    </w:p>
    <w:p w14:paraId="615E6D9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除前款规定外，国务院特种设备安全监督管理部门可以对一般事故的其他情形做出补充规定。</w:t>
      </w:r>
    </w:p>
    <w:p w14:paraId="7E9E1EFA" w14:textId="130C8A1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29、根据《特种设备事故报告和调查处理规定》的规定，特种设备事故分为非常严重事故、严重事故、非严重事故和一般事故。</w:t>
      </w:r>
      <w:r w:rsidR="00201A0F">
        <w:rPr>
          <w:rFonts w:ascii="宋体" w:eastAsia="宋体" w:hAnsi="宋体" w:cs="宋体" w:hint="eastAsia"/>
          <w:color w:val="000000"/>
          <w:kern w:val="0"/>
          <w:sz w:val="24"/>
          <w:szCs w:val="22"/>
        </w:rPr>
        <w:t>（      ）</w:t>
      </w:r>
    </w:p>
    <w:p w14:paraId="13174BB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7FC07EB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16CA77D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《特种设备事故报告和调查处理规定》条例第六十一条有下列情形之一的，为特别重大事故：</w:t>
      </w:r>
    </w:p>
    <w:p w14:paraId="70645E0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)特种设备事故造成30人以上死亡，或者100人以上重伤(包括急性工业中毒，下同)，或者1亿元以上直接经济损失的；</w:t>
      </w:r>
    </w:p>
    <w:p w14:paraId="5578141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(二)600兆瓦以上锅炉爆炸的；</w:t>
      </w:r>
    </w:p>
    <w:p w14:paraId="7AA7F01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(三)压力容器、压力管道有毒介质泄漏，造成15万人以上转移的；</w:t>
      </w:r>
    </w:p>
    <w:p w14:paraId="17B2FA4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(四)客运索道、大型游乐设施高空滞留100人以上并且时间在48小时以上的。</w:t>
      </w:r>
    </w:p>
    <w:p w14:paraId="4839225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第六十二条有下列情形之一的，为重大事故：</w:t>
      </w:r>
    </w:p>
    <w:p w14:paraId="52E6DFD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)特种设备事故造成10人以上30人以下死亡，或者50人以上100人以下重伤，或者5000万元以上1亿元以下直接经济损失的；</w:t>
      </w:r>
    </w:p>
    <w:p w14:paraId="7E26D19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(二)600兆瓦以上锅炉因安全故障中断运行240小时以上的；</w:t>
      </w:r>
    </w:p>
    <w:p w14:paraId="324453F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(三)压力容器、压力管道有毒介质泄漏，造成5万人以上15万人以下转移的；</w:t>
      </w:r>
    </w:p>
    <w:p w14:paraId="0255319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(四)客运索道、大型游乐设施高空滞留100人以上并且时间在24小时以上48小时以下的。</w:t>
      </w:r>
    </w:p>
    <w:p w14:paraId="195B92E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第六十三条有下列情形之一的，为较大事故：</w:t>
      </w:r>
    </w:p>
    <w:p w14:paraId="691F216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)特种设备事故造成3人以上10人以下死亡，或者10人以上50人以下重伤，或者1000万元以上5000万元以下直接经济损失的；</w:t>
      </w:r>
    </w:p>
    <w:p w14:paraId="6A513E7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(二)锅炉、压力容器、压力管道爆炸的；</w:t>
      </w:r>
    </w:p>
    <w:p w14:paraId="49D6311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(三)压力容器、压力管道有毒介质泄漏，造成1万人以上5万人以下转移的；</w:t>
      </w:r>
    </w:p>
    <w:p w14:paraId="39266C1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w:t>
      </w:r>
      <w:proofErr w:type="gramStart"/>
      <w:r>
        <w:rPr>
          <w:rFonts w:ascii="宋体" w:eastAsia="宋体" w:hAnsi="宋体" w:cs="宋体" w:hint="eastAsia"/>
          <w:color w:val="000000"/>
          <w:kern w:val="0"/>
          <w:sz w:val="24"/>
          <w:szCs w:val="22"/>
        </w:rPr>
        <w:t>场车整体</w:t>
      </w:r>
      <w:proofErr w:type="gramEnd"/>
      <w:r>
        <w:rPr>
          <w:rFonts w:ascii="宋体" w:eastAsia="宋体" w:hAnsi="宋体" w:cs="宋体" w:hint="eastAsia"/>
          <w:color w:val="000000"/>
          <w:kern w:val="0"/>
          <w:sz w:val="24"/>
          <w:szCs w:val="22"/>
        </w:rPr>
        <w:t>倾覆的；</w:t>
      </w:r>
    </w:p>
    <w:p w14:paraId="120C95C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(五)客运索道、大型游乐设施高空滞留人员12小时以上的。</w:t>
      </w:r>
    </w:p>
    <w:p w14:paraId="07DBBA3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第六十四条有下列情形之一的，为一般事故：</w:t>
      </w:r>
    </w:p>
    <w:p w14:paraId="138349D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一</w:t>
      </w:r>
      <w:proofErr w:type="gramEnd"/>
      <w:r>
        <w:rPr>
          <w:rFonts w:ascii="宋体" w:eastAsia="宋体" w:hAnsi="宋体" w:cs="宋体" w:hint="eastAsia"/>
          <w:color w:val="000000"/>
          <w:kern w:val="0"/>
          <w:sz w:val="24"/>
          <w:szCs w:val="22"/>
        </w:rPr>
        <w:t>)特种设备事故造成3人以下死亡，或者10人以下重伤，或者1万元以上1000万元以下直接经济损失的；</w:t>
      </w:r>
    </w:p>
    <w:p w14:paraId="2EB474A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lastRenderedPageBreak/>
        <w:t>(二)压力容器、压力管道有毒介质泄漏，造成500人以上1万人以下转移的；</w:t>
      </w:r>
    </w:p>
    <w:p w14:paraId="5BEB0ED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(三)电梯轿厢滞留人员2小时以上的；</w:t>
      </w:r>
    </w:p>
    <w:p w14:paraId="63A448F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(四)场车主要受力结构件折断或者起</w:t>
      </w:r>
      <w:proofErr w:type="gramStart"/>
      <w:r>
        <w:rPr>
          <w:rFonts w:ascii="宋体" w:eastAsia="宋体" w:hAnsi="宋体" w:cs="宋体" w:hint="eastAsia"/>
          <w:color w:val="000000"/>
          <w:kern w:val="0"/>
          <w:sz w:val="24"/>
          <w:szCs w:val="22"/>
        </w:rPr>
        <w:t>升机构</w:t>
      </w:r>
      <w:proofErr w:type="gramEnd"/>
      <w:r>
        <w:rPr>
          <w:rFonts w:ascii="宋体" w:eastAsia="宋体" w:hAnsi="宋体" w:cs="宋体" w:hint="eastAsia"/>
          <w:color w:val="000000"/>
          <w:kern w:val="0"/>
          <w:sz w:val="24"/>
          <w:szCs w:val="22"/>
        </w:rPr>
        <w:t>坠落的；</w:t>
      </w:r>
    </w:p>
    <w:p w14:paraId="308FC17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(五)客运索道高空滞留人员3.5小时以上12小时以下的；</w:t>
      </w:r>
    </w:p>
    <w:p w14:paraId="15FD994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(六)大型游乐设施高空滞留人员1小时以上12小时以下的。</w:t>
      </w:r>
    </w:p>
    <w:p w14:paraId="3CEDB7E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除前款规定外，国务院特种设备安全监督管理部门可以对一般事故的其他情形做出补充规定。</w:t>
      </w:r>
    </w:p>
    <w:p w14:paraId="06B49F24" w14:textId="040371F1"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30、根据《特种设备使用单位落实使用安全主体责任监督管理规定》的规定，监督抽查考核不合格，不再</w:t>
      </w:r>
      <w:proofErr w:type="gramStart"/>
      <w:r>
        <w:rPr>
          <w:rFonts w:ascii="宋体" w:eastAsia="宋体" w:hAnsi="宋体" w:cs="宋体" w:hint="eastAsia"/>
          <w:color w:val="000000"/>
          <w:kern w:val="0"/>
          <w:sz w:val="24"/>
          <w:szCs w:val="22"/>
        </w:rPr>
        <w:t>符合场车</w:t>
      </w:r>
      <w:proofErr w:type="gramEnd"/>
      <w:r>
        <w:rPr>
          <w:rFonts w:ascii="宋体" w:eastAsia="宋体" w:hAnsi="宋体" w:cs="宋体" w:hint="eastAsia"/>
          <w:color w:val="000000"/>
          <w:kern w:val="0"/>
          <w:sz w:val="24"/>
          <w:szCs w:val="22"/>
        </w:rPr>
        <w:t>使用要求的，使用单位应当立即采取整改措施。</w:t>
      </w:r>
      <w:r w:rsidR="00201A0F">
        <w:rPr>
          <w:rFonts w:ascii="宋体" w:eastAsia="宋体" w:hAnsi="宋体" w:cs="宋体" w:hint="eastAsia"/>
          <w:color w:val="000000"/>
          <w:kern w:val="0"/>
          <w:sz w:val="24"/>
          <w:szCs w:val="22"/>
        </w:rPr>
        <w:t>（      ）</w:t>
      </w:r>
    </w:p>
    <w:p w14:paraId="5A49DE7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A、正确</w:t>
      </w:r>
    </w:p>
    <w:p w14:paraId="5EE8C33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B、错误</w:t>
      </w:r>
    </w:p>
    <w:p w14:paraId="2295E71B" w14:textId="77777777" w:rsidR="00EF4A52" w:rsidRDefault="00000000">
      <w:pPr>
        <w:widowControl/>
        <w:jc w:val="left"/>
        <w:textAlignment w:val="cente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《特种设备使用单位落实使用安全主体责任监督管理规定》监督抽查考核不合格，不再</w:t>
      </w:r>
      <w:proofErr w:type="gramStart"/>
      <w:r>
        <w:rPr>
          <w:rFonts w:ascii="宋体" w:eastAsia="宋体" w:hAnsi="宋体" w:cs="宋体" w:hint="eastAsia"/>
          <w:color w:val="000000"/>
          <w:kern w:val="0"/>
          <w:sz w:val="24"/>
          <w:szCs w:val="22"/>
        </w:rPr>
        <w:t>符合场车</w:t>
      </w:r>
      <w:proofErr w:type="gramEnd"/>
      <w:r>
        <w:rPr>
          <w:rFonts w:ascii="宋体" w:eastAsia="宋体" w:hAnsi="宋体" w:cs="宋体" w:hint="eastAsia"/>
          <w:color w:val="000000"/>
          <w:kern w:val="0"/>
          <w:sz w:val="24"/>
          <w:szCs w:val="22"/>
        </w:rPr>
        <w:t>使用要求的，使用单位应当立即采取整改措施。</w:t>
      </w:r>
    </w:p>
    <w:p w14:paraId="6BCFAD47" w14:textId="77777777" w:rsidR="00EF4A52" w:rsidRDefault="00000000">
      <w:pPr>
        <w:numPr>
          <w:ilvl w:val="0"/>
          <w:numId w:val="1"/>
        </w:numPr>
        <w:rPr>
          <w:rFonts w:ascii="黑体" w:eastAsia="黑体" w:hAnsi="黑体" w:cs="黑体" w:hint="eastAsia"/>
          <w:sz w:val="32"/>
          <w:szCs w:val="32"/>
        </w:rPr>
      </w:pPr>
      <w:r>
        <w:rPr>
          <w:rFonts w:ascii="黑体" w:eastAsia="黑体" w:hAnsi="黑体" w:cs="黑体" w:hint="eastAsia"/>
          <w:sz w:val="32"/>
          <w:szCs w:val="32"/>
        </w:rPr>
        <w:t>选择题</w:t>
      </w:r>
    </w:p>
    <w:p w14:paraId="19377F05" w14:textId="0B96434F"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1、根据《场(厂)内专用机动车辆安全技术规程》（TSG 81—2022）的规定，动力源为蓄电池的叉车，蓄电池金属</w:t>
      </w:r>
      <w:proofErr w:type="gramStart"/>
      <w:r>
        <w:rPr>
          <w:rFonts w:ascii="宋体" w:eastAsia="宋体" w:hAnsi="宋体" w:cs="宋体" w:hint="eastAsia"/>
          <w:color w:val="000000"/>
          <w:kern w:val="0"/>
          <w:sz w:val="24"/>
          <w:szCs w:val="22"/>
        </w:rPr>
        <w:t>盖或者</w:t>
      </w:r>
      <w:proofErr w:type="gramEnd"/>
      <w:r>
        <w:rPr>
          <w:rFonts w:ascii="宋体" w:eastAsia="宋体" w:hAnsi="宋体" w:cs="宋体" w:hint="eastAsia"/>
          <w:color w:val="000000"/>
          <w:kern w:val="0"/>
          <w:sz w:val="24"/>
          <w:szCs w:val="22"/>
        </w:rPr>
        <w:t>非金属盖的金属部件与蓄电池带电部分之间应当有30mm以上的间隙；若盖板和带电部分（      ），则其间隙至少有10mm</w:t>
      </w:r>
      <w:r w:rsidR="00201A0F">
        <w:rPr>
          <w:rFonts w:ascii="宋体" w:eastAsia="宋体" w:hAnsi="宋体" w:cs="宋体" w:hint="eastAsia"/>
          <w:color w:val="000000"/>
          <w:kern w:val="0"/>
          <w:sz w:val="24"/>
          <w:szCs w:val="22"/>
        </w:rPr>
        <w:t>。</w:t>
      </w:r>
    </w:p>
    <w:p w14:paraId="0110B0F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A、被有效绝缘</w:t>
      </w:r>
    </w:p>
    <w:p w14:paraId="7861DEE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B、受潮</w:t>
      </w:r>
    </w:p>
    <w:p w14:paraId="5DB02DD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C、外露</w:t>
      </w:r>
    </w:p>
    <w:p w14:paraId="4ADB56D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D、接地</w:t>
      </w:r>
    </w:p>
    <w:p w14:paraId="5BA03A3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81—2022）C2.8  动力系统检查</w:t>
      </w:r>
    </w:p>
    <w:p w14:paraId="2CE7542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(3)动力源为蓄电池的叉车，蓄电池金属</w:t>
      </w:r>
      <w:proofErr w:type="gramStart"/>
      <w:r>
        <w:rPr>
          <w:rFonts w:ascii="宋体" w:eastAsia="宋体" w:hAnsi="宋体" w:cs="宋体" w:hint="eastAsia"/>
          <w:color w:val="000000"/>
          <w:kern w:val="0"/>
          <w:sz w:val="24"/>
          <w:szCs w:val="22"/>
        </w:rPr>
        <w:t>盖或者</w:t>
      </w:r>
      <w:proofErr w:type="gramEnd"/>
      <w:r>
        <w:rPr>
          <w:rFonts w:ascii="宋体" w:eastAsia="宋体" w:hAnsi="宋体" w:cs="宋体" w:hint="eastAsia"/>
          <w:color w:val="000000"/>
          <w:kern w:val="0"/>
          <w:sz w:val="24"/>
          <w:szCs w:val="22"/>
        </w:rPr>
        <w:t>非金属盖的金属部件与蓄电池带电部分之间应当有30mm以上的间隙；若盖板和带电部分被有效绝缘，则其间隙至少有10mm；</w:t>
      </w:r>
    </w:p>
    <w:p w14:paraId="41956BFC" w14:textId="5DD0EA7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2、根据《场(厂)内专用机动车辆安全技术规程》（TSG 81—2022）的规定，（      ）传动叉车，只有处于制动状态时才能启动发动机</w:t>
      </w:r>
      <w:r w:rsidR="00201A0F">
        <w:rPr>
          <w:rFonts w:ascii="宋体" w:eastAsia="宋体" w:hAnsi="宋体" w:cs="宋体" w:hint="eastAsia"/>
          <w:color w:val="000000"/>
          <w:kern w:val="0"/>
          <w:sz w:val="24"/>
          <w:szCs w:val="22"/>
        </w:rPr>
        <w:t>。</w:t>
      </w:r>
    </w:p>
    <w:p w14:paraId="1C5C8561" w14:textId="77777777" w:rsidR="00EF4A52" w:rsidRDefault="00EF4A52">
      <w:pPr>
        <w:rPr>
          <w:rFonts w:ascii="宋体" w:eastAsia="宋体" w:hAnsi="宋体" w:cs="宋体" w:hint="eastAsia"/>
          <w:color w:val="000000"/>
          <w:sz w:val="24"/>
          <w:szCs w:val="22"/>
        </w:rPr>
      </w:pPr>
    </w:p>
    <w:p w14:paraId="2475A41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A、机械</w:t>
      </w:r>
    </w:p>
    <w:p w14:paraId="5025F07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B、液力</w:t>
      </w:r>
    </w:p>
    <w:p w14:paraId="5A8799D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C、静压</w:t>
      </w:r>
    </w:p>
    <w:p w14:paraId="1F26A4C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D、电</w:t>
      </w:r>
    </w:p>
    <w:p w14:paraId="288D2D6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81—2022）C2.9  传动系统检查</w:t>
      </w:r>
    </w:p>
    <w:p w14:paraId="4B14B07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(1)静压传动叉车，只有处于制动状态时才能启动发动机；</w:t>
      </w:r>
    </w:p>
    <w:p w14:paraId="73C1FD4C" w14:textId="1BDA394F"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3、根据《场(厂)内专用机动车辆安全技术规程》（TSG 81—2022）的规定，叉车（      ）的轮胎规格和花纹应当相同</w:t>
      </w:r>
      <w:r w:rsidR="00201A0F">
        <w:rPr>
          <w:rFonts w:ascii="宋体" w:eastAsia="宋体" w:hAnsi="宋体" w:cs="宋体" w:hint="eastAsia"/>
          <w:color w:val="000000"/>
          <w:kern w:val="0"/>
          <w:sz w:val="24"/>
          <w:szCs w:val="22"/>
        </w:rPr>
        <w:t>。</w:t>
      </w:r>
    </w:p>
    <w:p w14:paraId="741F3E6C" w14:textId="77777777" w:rsidR="00EF4A52" w:rsidRDefault="00EF4A52">
      <w:pPr>
        <w:rPr>
          <w:rFonts w:ascii="宋体" w:eastAsia="宋体" w:hAnsi="宋体" w:cs="宋体" w:hint="eastAsia"/>
          <w:color w:val="000000"/>
          <w:sz w:val="24"/>
          <w:szCs w:val="22"/>
        </w:rPr>
      </w:pPr>
    </w:p>
    <w:p w14:paraId="6DAAB22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A、同一轴上</w:t>
      </w:r>
    </w:p>
    <w:p w14:paraId="4880E12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B、同一侧上</w:t>
      </w:r>
    </w:p>
    <w:p w14:paraId="13495E9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C、</w:t>
      </w:r>
      <w:proofErr w:type="gramStart"/>
      <w:r>
        <w:rPr>
          <w:rFonts w:ascii="宋体" w:eastAsia="宋体" w:hAnsi="宋体" w:cs="宋体" w:hint="eastAsia"/>
          <w:color w:val="000000"/>
          <w:kern w:val="0"/>
          <w:sz w:val="24"/>
          <w:szCs w:val="22"/>
        </w:rPr>
        <w:t>不</w:t>
      </w:r>
      <w:proofErr w:type="gramEnd"/>
      <w:r>
        <w:rPr>
          <w:rFonts w:ascii="宋体" w:eastAsia="宋体" w:hAnsi="宋体" w:cs="宋体" w:hint="eastAsia"/>
          <w:color w:val="000000"/>
          <w:kern w:val="0"/>
          <w:sz w:val="24"/>
          <w:szCs w:val="22"/>
        </w:rPr>
        <w:t>同轴上</w:t>
      </w:r>
    </w:p>
    <w:p w14:paraId="00BDC7A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D、全部</w:t>
      </w:r>
    </w:p>
    <w:p w14:paraId="0BA034F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81—2022）C2.10  行驶系统检查</w:t>
      </w:r>
    </w:p>
    <w:p w14:paraId="1C1DD56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(2)同一轴上的轮胎规格和花纹应当相同；</w:t>
      </w:r>
    </w:p>
    <w:p w14:paraId="3F8FDF2A" w14:textId="02B8934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4、根据《场(厂)内专用机动车辆安全技术规程》（TSG 81—2022）的规定，叉车上（      ）胎面和</w:t>
      </w:r>
      <w:proofErr w:type="gramStart"/>
      <w:r>
        <w:rPr>
          <w:rFonts w:ascii="宋体" w:eastAsia="宋体" w:hAnsi="宋体" w:cs="宋体" w:hint="eastAsia"/>
          <w:color w:val="000000"/>
          <w:kern w:val="0"/>
          <w:sz w:val="24"/>
          <w:szCs w:val="22"/>
        </w:rPr>
        <w:t>胎壁</w:t>
      </w:r>
      <w:proofErr w:type="gramEnd"/>
      <w:r>
        <w:rPr>
          <w:rFonts w:ascii="宋体" w:eastAsia="宋体" w:hAnsi="宋体" w:cs="宋体" w:hint="eastAsia"/>
          <w:color w:val="000000"/>
          <w:kern w:val="0"/>
          <w:sz w:val="24"/>
          <w:szCs w:val="22"/>
        </w:rPr>
        <w:t>应当无长度超过25mm或者深度足以暴露出轮胎帘布层的破裂和割伤</w:t>
      </w:r>
      <w:r w:rsidR="00201A0F">
        <w:rPr>
          <w:rFonts w:ascii="宋体" w:eastAsia="宋体" w:hAnsi="宋体" w:cs="宋体" w:hint="eastAsia"/>
          <w:color w:val="000000"/>
          <w:kern w:val="0"/>
          <w:sz w:val="24"/>
          <w:szCs w:val="22"/>
        </w:rPr>
        <w:t>。</w:t>
      </w:r>
    </w:p>
    <w:p w14:paraId="0D712631" w14:textId="77777777" w:rsidR="00EF4A52" w:rsidRDefault="00EF4A52">
      <w:pPr>
        <w:rPr>
          <w:rFonts w:ascii="宋体" w:eastAsia="宋体" w:hAnsi="宋体" w:cs="宋体" w:hint="eastAsia"/>
          <w:color w:val="000000"/>
          <w:sz w:val="24"/>
          <w:szCs w:val="22"/>
        </w:rPr>
      </w:pPr>
    </w:p>
    <w:p w14:paraId="48D2CC0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A、实心轮胎</w:t>
      </w:r>
    </w:p>
    <w:p w14:paraId="59E9815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B、工业脚轮</w:t>
      </w:r>
    </w:p>
    <w:p w14:paraId="6E1459F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C、工业车轮</w:t>
      </w:r>
    </w:p>
    <w:p w14:paraId="1DCC7E1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D、充气轮胎</w:t>
      </w:r>
    </w:p>
    <w:p w14:paraId="490E5A6D" w14:textId="77777777" w:rsidR="00EF4A52" w:rsidRDefault="00000000">
      <w:pPr>
        <w:widowControl/>
        <w:spacing w:after="220"/>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81—2022）C2.10  行驶系统检查</w:t>
      </w:r>
    </w:p>
    <w:p w14:paraId="46AFDD2A" w14:textId="77777777" w:rsidR="00EF4A52" w:rsidRDefault="00000000">
      <w:pPr>
        <w:widowControl/>
        <w:spacing w:after="220"/>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(5)充气轮胎胎面和</w:t>
      </w:r>
      <w:proofErr w:type="gramStart"/>
      <w:r>
        <w:rPr>
          <w:rFonts w:ascii="宋体" w:eastAsia="宋体" w:hAnsi="宋体" w:cs="宋体" w:hint="eastAsia"/>
          <w:color w:val="000000"/>
          <w:kern w:val="0"/>
          <w:sz w:val="24"/>
          <w:szCs w:val="22"/>
        </w:rPr>
        <w:t>胎壁</w:t>
      </w:r>
      <w:proofErr w:type="gramEnd"/>
      <w:r>
        <w:rPr>
          <w:rFonts w:ascii="宋体" w:eastAsia="宋体" w:hAnsi="宋体" w:cs="宋体" w:hint="eastAsia"/>
          <w:color w:val="000000"/>
          <w:kern w:val="0"/>
          <w:sz w:val="24"/>
          <w:szCs w:val="22"/>
        </w:rPr>
        <w:t>应当无长度超过25mm或者深度足以暴露出轮胎帘布层的破裂和割伤；实心轮胎(包括工业脚轮和车轮轮胎)应当无胶层气泡和脱层、钢圈与胶层松脱等缺陷。</w:t>
      </w:r>
    </w:p>
    <w:p w14:paraId="63C47EBB" w14:textId="68FF6E4D"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5、根据《场(厂)内专用机动车辆安全技术规程》（TSG 81—2022）的规定，向前运行时，顺时针转动方向盘或者对转向控制装置的等同操作，应当使叉车（      ），并且</w:t>
      </w:r>
      <w:proofErr w:type="gramStart"/>
      <w:r>
        <w:rPr>
          <w:rFonts w:ascii="宋体" w:eastAsia="宋体" w:hAnsi="宋体" w:cs="宋体" w:hint="eastAsia"/>
          <w:color w:val="000000"/>
          <w:kern w:val="0"/>
          <w:sz w:val="24"/>
          <w:szCs w:val="22"/>
        </w:rPr>
        <w:t>乘驾式叉车</w:t>
      </w:r>
      <w:proofErr w:type="gramEnd"/>
      <w:r>
        <w:rPr>
          <w:rFonts w:ascii="宋体" w:eastAsia="宋体" w:hAnsi="宋体" w:cs="宋体" w:hint="eastAsia"/>
          <w:color w:val="000000"/>
          <w:kern w:val="0"/>
          <w:sz w:val="24"/>
          <w:szCs w:val="22"/>
        </w:rPr>
        <w:t>的控制装置应当被限制在叉车轮廓内</w:t>
      </w:r>
      <w:r w:rsidR="00201A0F">
        <w:rPr>
          <w:rFonts w:ascii="宋体" w:eastAsia="宋体" w:hAnsi="宋体" w:cs="宋体" w:hint="eastAsia"/>
          <w:color w:val="000000"/>
          <w:kern w:val="0"/>
          <w:sz w:val="24"/>
          <w:szCs w:val="22"/>
        </w:rPr>
        <w:t>。</w:t>
      </w:r>
    </w:p>
    <w:p w14:paraId="043EAA0C" w14:textId="77777777" w:rsidR="00EF4A52" w:rsidRDefault="00EF4A52">
      <w:pPr>
        <w:rPr>
          <w:rFonts w:ascii="宋体" w:eastAsia="宋体" w:hAnsi="宋体" w:cs="宋体" w:hint="eastAsia"/>
          <w:color w:val="000000"/>
          <w:sz w:val="24"/>
          <w:szCs w:val="22"/>
        </w:rPr>
      </w:pPr>
    </w:p>
    <w:p w14:paraId="730E473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A、不动</w:t>
      </w:r>
    </w:p>
    <w:p w14:paraId="05CF771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B、左转</w:t>
      </w:r>
    </w:p>
    <w:p w14:paraId="0319042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C、右转</w:t>
      </w:r>
    </w:p>
    <w:p w14:paraId="71C2031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D、制动</w:t>
      </w:r>
    </w:p>
    <w:p w14:paraId="3AFE8EC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81—2022）C2.11  转向系统检查</w:t>
      </w:r>
    </w:p>
    <w:p w14:paraId="52B798C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(2)向前运行时，顺时针转动方向盘或者对转向控制装置的等同操作，应当使叉车右转，并且</w:t>
      </w:r>
      <w:proofErr w:type="gramStart"/>
      <w:r>
        <w:rPr>
          <w:rFonts w:ascii="宋体" w:eastAsia="宋体" w:hAnsi="宋体" w:cs="宋体" w:hint="eastAsia"/>
          <w:color w:val="000000"/>
          <w:kern w:val="0"/>
          <w:sz w:val="24"/>
          <w:szCs w:val="22"/>
        </w:rPr>
        <w:t>乘驾式叉车</w:t>
      </w:r>
      <w:proofErr w:type="gramEnd"/>
      <w:r>
        <w:rPr>
          <w:rFonts w:ascii="宋体" w:eastAsia="宋体" w:hAnsi="宋体" w:cs="宋体" w:hint="eastAsia"/>
          <w:color w:val="000000"/>
          <w:kern w:val="0"/>
          <w:sz w:val="24"/>
          <w:szCs w:val="22"/>
        </w:rPr>
        <w:t>的控制装置应当被限制在叉车轮廓内；</w:t>
      </w:r>
    </w:p>
    <w:p w14:paraId="686D884C" w14:textId="7F979B9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6、根据《场(厂)内专用机动车辆安全技术规程》（TSG 81—2022）的规定，（      ）操纵的驻车制动控制装置应当有防止意外释放的功能</w:t>
      </w:r>
      <w:r w:rsidR="00201A0F">
        <w:rPr>
          <w:rFonts w:ascii="宋体" w:eastAsia="宋体" w:hAnsi="宋体" w:cs="宋体" w:hint="eastAsia"/>
          <w:color w:val="000000"/>
          <w:kern w:val="0"/>
          <w:sz w:val="24"/>
          <w:szCs w:val="22"/>
        </w:rPr>
        <w:t>。</w:t>
      </w:r>
    </w:p>
    <w:p w14:paraId="4D12C2AC" w14:textId="77777777" w:rsidR="00EF4A52" w:rsidRDefault="00EF4A52">
      <w:pPr>
        <w:rPr>
          <w:rFonts w:ascii="宋体" w:eastAsia="宋体" w:hAnsi="宋体" w:cs="宋体" w:hint="eastAsia"/>
          <w:color w:val="000000"/>
          <w:sz w:val="24"/>
          <w:szCs w:val="22"/>
        </w:rPr>
      </w:pPr>
    </w:p>
    <w:p w14:paraId="63C30C0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A、脚</w:t>
      </w:r>
    </w:p>
    <w:p w14:paraId="4CB0AC8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B、电子</w:t>
      </w:r>
    </w:p>
    <w:p w14:paraId="30D77DE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C、遥控</w:t>
      </w:r>
    </w:p>
    <w:p w14:paraId="5606C07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D、手柄</w:t>
      </w:r>
    </w:p>
    <w:p w14:paraId="5C1381F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81—2022）C2.13  制动系统检查</w:t>
      </w:r>
    </w:p>
    <w:p w14:paraId="736E5CB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(4)驻车制动系统应当通过纯机械装置把工作部件锁止，手柄操纵的驻车制动控制装置应当有防止意外释放的功能；</w:t>
      </w:r>
    </w:p>
    <w:p w14:paraId="6BE7ACD9" w14:textId="1A02063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7、根据《场(厂)内专用机动车辆安全技术规程》（TSG 81—2022）的规定，电动叉车应当设置非自动复位且能切断（      ）部件电源的紧急断电开关</w:t>
      </w:r>
      <w:r w:rsidR="00201A0F">
        <w:rPr>
          <w:rFonts w:ascii="宋体" w:eastAsia="宋体" w:hAnsi="宋体" w:cs="宋体" w:hint="eastAsia"/>
          <w:color w:val="000000"/>
          <w:kern w:val="0"/>
          <w:sz w:val="24"/>
          <w:szCs w:val="22"/>
        </w:rPr>
        <w:t>。</w:t>
      </w:r>
    </w:p>
    <w:p w14:paraId="31DEEF0E" w14:textId="77777777" w:rsidR="00EF4A52" w:rsidRDefault="00EF4A52">
      <w:pPr>
        <w:rPr>
          <w:rFonts w:ascii="宋体" w:eastAsia="宋体" w:hAnsi="宋体" w:cs="宋体" w:hint="eastAsia"/>
          <w:color w:val="000000"/>
          <w:sz w:val="24"/>
          <w:szCs w:val="22"/>
        </w:rPr>
      </w:pPr>
    </w:p>
    <w:p w14:paraId="5085A70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A、所有驱动</w:t>
      </w:r>
    </w:p>
    <w:p w14:paraId="32669C0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B、所有转向</w:t>
      </w:r>
    </w:p>
    <w:p w14:paraId="257D820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C、所有制动</w:t>
      </w:r>
    </w:p>
    <w:p w14:paraId="5AF12DB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D、所有</w:t>
      </w:r>
    </w:p>
    <w:p w14:paraId="7172A42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81—2022）C2.14  电气和控制系统检查</w:t>
      </w:r>
    </w:p>
    <w:p w14:paraId="56108FF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(4)电动叉车应当设置非自动复位且能切断所有驱动部件电源的紧急断电开关；</w:t>
      </w:r>
    </w:p>
    <w:p w14:paraId="546FACE7" w14:textId="29B6A42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8、根据《场(厂)内专用机动车辆安全技术规程》（TSG 81—2022）的规定，叉车控制装置应当操作灵活，被释放时，应当自动回到（      ），并且停止相应的载荷移动</w:t>
      </w:r>
      <w:r w:rsidR="00201A0F">
        <w:rPr>
          <w:rFonts w:ascii="宋体" w:eastAsia="宋体" w:hAnsi="宋体" w:cs="宋体" w:hint="eastAsia"/>
          <w:color w:val="000000"/>
          <w:kern w:val="0"/>
          <w:sz w:val="24"/>
          <w:szCs w:val="22"/>
        </w:rPr>
        <w:t>。</w:t>
      </w:r>
    </w:p>
    <w:p w14:paraId="5B490045" w14:textId="77777777" w:rsidR="00EF4A52" w:rsidRDefault="00EF4A52">
      <w:pPr>
        <w:rPr>
          <w:rFonts w:ascii="宋体" w:eastAsia="宋体" w:hAnsi="宋体" w:cs="宋体" w:hint="eastAsia"/>
          <w:color w:val="000000"/>
          <w:sz w:val="24"/>
          <w:szCs w:val="22"/>
        </w:rPr>
      </w:pPr>
    </w:p>
    <w:p w14:paraId="1A9C358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A、上位</w:t>
      </w:r>
    </w:p>
    <w:p w14:paraId="75BF3DE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B、下位</w:t>
      </w:r>
    </w:p>
    <w:p w14:paraId="44B7E04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C、中位</w:t>
      </w:r>
    </w:p>
    <w:p w14:paraId="5D22DCC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D、左位</w:t>
      </w:r>
    </w:p>
    <w:p w14:paraId="1D7C9CD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81—2022）C2.15  工作装置检查</w:t>
      </w:r>
    </w:p>
    <w:p w14:paraId="509A39E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(3)控制装置应当操作灵活，被释放时，应当自动回到中位，并且停止相应的载荷移动；</w:t>
      </w:r>
    </w:p>
    <w:p w14:paraId="47AB28AE" w14:textId="0E0F6BA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9、根据《场(厂)内专用机动车辆安全技术规程》（TSG 81—2022）的规定，</w:t>
      </w:r>
      <w:proofErr w:type="gramStart"/>
      <w:r>
        <w:rPr>
          <w:rFonts w:ascii="宋体" w:eastAsia="宋体" w:hAnsi="宋体" w:cs="宋体" w:hint="eastAsia"/>
          <w:color w:val="000000"/>
          <w:kern w:val="0"/>
          <w:sz w:val="24"/>
          <w:szCs w:val="22"/>
        </w:rPr>
        <w:t>侧面式叉车货叉侧</w:t>
      </w:r>
      <w:proofErr w:type="gramEnd"/>
      <w:r>
        <w:rPr>
          <w:rFonts w:ascii="宋体" w:eastAsia="宋体" w:hAnsi="宋体" w:cs="宋体" w:hint="eastAsia"/>
          <w:color w:val="000000"/>
          <w:kern w:val="0"/>
          <w:sz w:val="24"/>
          <w:szCs w:val="22"/>
        </w:rPr>
        <w:t>和额定起重量大于10000kg的</w:t>
      </w:r>
      <w:proofErr w:type="gramStart"/>
      <w:r>
        <w:rPr>
          <w:rFonts w:ascii="宋体" w:eastAsia="宋体" w:hAnsi="宋体" w:cs="宋体" w:hint="eastAsia"/>
          <w:color w:val="000000"/>
          <w:kern w:val="0"/>
          <w:sz w:val="24"/>
          <w:szCs w:val="22"/>
        </w:rPr>
        <w:t>坐驾式平衡重</w:t>
      </w:r>
      <w:proofErr w:type="gramEnd"/>
      <w:r>
        <w:rPr>
          <w:rFonts w:ascii="宋体" w:eastAsia="宋体" w:hAnsi="宋体" w:cs="宋体" w:hint="eastAsia"/>
          <w:color w:val="000000"/>
          <w:kern w:val="0"/>
          <w:sz w:val="24"/>
          <w:szCs w:val="22"/>
        </w:rPr>
        <w:t>式叉车（      ）还应当设置视频监视装置</w:t>
      </w:r>
      <w:r w:rsidR="00201A0F">
        <w:rPr>
          <w:rFonts w:ascii="宋体" w:eastAsia="宋体" w:hAnsi="宋体" w:cs="宋体" w:hint="eastAsia"/>
          <w:color w:val="000000"/>
          <w:kern w:val="0"/>
          <w:sz w:val="24"/>
          <w:szCs w:val="22"/>
        </w:rPr>
        <w:t>。</w:t>
      </w:r>
    </w:p>
    <w:p w14:paraId="0C44810B" w14:textId="77777777" w:rsidR="00EF4A52" w:rsidRDefault="00EF4A52">
      <w:pPr>
        <w:rPr>
          <w:rFonts w:ascii="宋体" w:eastAsia="宋体" w:hAnsi="宋体" w:cs="宋体" w:hint="eastAsia"/>
          <w:color w:val="000000"/>
          <w:sz w:val="24"/>
          <w:szCs w:val="22"/>
        </w:rPr>
      </w:pPr>
    </w:p>
    <w:p w14:paraId="3B1730B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A、前方</w:t>
      </w:r>
    </w:p>
    <w:p w14:paraId="03B43B9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B、后方</w:t>
      </w:r>
    </w:p>
    <w:p w14:paraId="345ECD4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C、前方和后方</w:t>
      </w:r>
    </w:p>
    <w:p w14:paraId="33F6B45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D、前方或后方</w:t>
      </w:r>
    </w:p>
    <w:p w14:paraId="1A71AF1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81—2022）C2.16  安全保护与防护装置检查</w:t>
      </w:r>
    </w:p>
    <w:p w14:paraId="16561F3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w:t>
      </w:r>
      <w:proofErr w:type="gramStart"/>
      <w:r>
        <w:rPr>
          <w:rFonts w:ascii="宋体" w:eastAsia="宋体" w:hAnsi="宋体" w:cs="宋体" w:hint="eastAsia"/>
          <w:color w:val="000000"/>
          <w:kern w:val="0"/>
          <w:sz w:val="24"/>
          <w:szCs w:val="22"/>
        </w:rPr>
        <w:t>坐驾式平衡重</w:t>
      </w:r>
      <w:proofErr w:type="gramEnd"/>
      <w:r>
        <w:rPr>
          <w:rFonts w:ascii="宋体" w:eastAsia="宋体" w:hAnsi="宋体" w:cs="宋体" w:hint="eastAsia"/>
          <w:color w:val="000000"/>
          <w:kern w:val="0"/>
          <w:sz w:val="24"/>
          <w:szCs w:val="22"/>
        </w:rPr>
        <w:t>式叉车和</w:t>
      </w:r>
      <w:proofErr w:type="gramStart"/>
      <w:r>
        <w:rPr>
          <w:rFonts w:ascii="宋体" w:eastAsia="宋体" w:hAnsi="宋体" w:cs="宋体" w:hint="eastAsia"/>
          <w:color w:val="000000"/>
          <w:kern w:val="0"/>
          <w:sz w:val="24"/>
          <w:szCs w:val="22"/>
        </w:rPr>
        <w:t>侧面式</w:t>
      </w:r>
      <w:proofErr w:type="gramEnd"/>
      <w:r>
        <w:rPr>
          <w:rFonts w:ascii="宋体" w:eastAsia="宋体" w:hAnsi="宋体" w:cs="宋体" w:hint="eastAsia"/>
          <w:color w:val="000000"/>
          <w:kern w:val="0"/>
          <w:sz w:val="24"/>
          <w:szCs w:val="22"/>
        </w:rPr>
        <w:t>叉车应当设置后视镜，</w:t>
      </w:r>
      <w:proofErr w:type="gramStart"/>
      <w:r>
        <w:rPr>
          <w:rFonts w:ascii="宋体" w:eastAsia="宋体" w:hAnsi="宋体" w:cs="宋体" w:hint="eastAsia"/>
          <w:color w:val="000000"/>
          <w:kern w:val="0"/>
          <w:sz w:val="24"/>
          <w:szCs w:val="22"/>
        </w:rPr>
        <w:t>侧面式叉车货叉侧</w:t>
      </w:r>
      <w:proofErr w:type="gramEnd"/>
      <w:r>
        <w:rPr>
          <w:rFonts w:ascii="宋体" w:eastAsia="宋体" w:hAnsi="宋体" w:cs="宋体" w:hint="eastAsia"/>
          <w:color w:val="000000"/>
          <w:kern w:val="0"/>
          <w:sz w:val="24"/>
          <w:szCs w:val="22"/>
        </w:rPr>
        <w:t>和额定起重量大于10000kg的</w:t>
      </w:r>
      <w:proofErr w:type="gramStart"/>
      <w:r>
        <w:rPr>
          <w:rFonts w:ascii="宋体" w:eastAsia="宋体" w:hAnsi="宋体" w:cs="宋体" w:hint="eastAsia"/>
          <w:color w:val="000000"/>
          <w:kern w:val="0"/>
          <w:sz w:val="24"/>
          <w:szCs w:val="22"/>
        </w:rPr>
        <w:t>坐驾式平衡重</w:t>
      </w:r>
      <w:proofErr w:type="gramEnd"/>
      <w:r>
        <w:rPr>
          <w:rFonts w:ascii="宋体" w:eastAsia="宋体" w:hAnsi="宋体" w:cs="宋体" w:hint="eastAsia"/>
          <w:color w:val="000000"/>
          <w:kern w:val="0"/>
          <w:sz w:val="24"/>
          <w:szCs w:val="22"/>
        </w:rPr>
        <w:t>式叉车</w:t>
      </w:r>
      <w:proofErr w:type="gramStart"/>
      <w:r>
        <w:rPr>
          <w:rFonts w:ascii="宋体" w:eastAsia="宋体" w:hAnsi="宋体" w:cs="宋体" w:hint="eastAsia"/>
          <w:color w:val="000000"/>
          <w:kern w:val="0"/>
          <w:sz w:val="24"/>
          <w:szCs w:val="22"/>
        </w:rPr>
        <w:t>后方还</w:t>
      </w:r>
      <w:proofErr w:type="gramEnd"/>
      <w:r>
        <w:rPr>
          <w:rFonts w:ascii="宋体" w:eastAsia="宋体" w:hAnsi="宋体" w:cs="宋体" w:hint="eastAsia"/>
          <w:color w:val="000000"/>
          <w:kern w:val="0"/>
          <w:sz w:val="24"/>
          <w:szCs w:val="22"/>
        </w:rPr>
        <w:t>应当设置视频监视装置；</w:t>
      </w:r>
    </w:p>
    <w:p w14:paraId="00F8DE2C" w14:textId="794CA38D"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10、根据《场(厂)内专用机动车辆安全技术规程》（TSG 81—2022）的规定，叉车挡货架上开口的两个尺寸中应当（      ）不大于150mm</w:t>
      </w:r>
      <w:r w:rsidR="00201A0F">
        <w:rPr>
          <w:rFonts w:ascii="宋体" w:eastAsia="宋体" w:hAnsi="宋体" w:cs="宋体" w:hint="eastAsia"/>
          <w:color w:val="000000"/>
          <w:kern w:val="0"/>
          <w:sz w:val="24"/>
          <w:szCs w:val="22"/>
        </w:rPr>
        <w:t>。</w:t>
      </w:r>
    </w:p>
    <w:p w14:paraId="666FF940" w14:textId="77777777" w:rsidR="00EF4A52" w:rsidRDefault="00EF4A52">
      <w:pPr>
        <w:rPr>
          <w:rFonts w:ascii="宋体" w:eastAsia="宋体" w:hAnsi="宋体" w:cs="宋体" w:hint="eastAsia"/>
          <w:color w:val="000000"/>
          <w:sz w:val="24"/>
          <w:szCs w:val="22"/>
        </w:rPr>
      </w:pPr>
    </w:p>
    <w:p w14:paraId="70BA001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A、有一个</w:t>
      </w:r>
    </w:p>
    <w:p w14:paraId="2AA2509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B、同时</w:t>
      </w:r>
    </w:p>
    <w:p w14:paraId="2FFB845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C、没有</w:t>
      </w:r>
    </w:p>
    <w:p w14:paraId="5F11716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D、只有一个</w:t>
      </w:r>
    </w:p>
    <w:p w14:paraId="3B39185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81—2022）C2.16  安全保护与防护装置检查</w:t>
      </w:r>
    </w:p>
    <w:p w14:paraId="1866E4B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(10)挡货架上开口的两个尺寸中应当有一个不大于150mm；</w:t>
      </w:r>
    </w:p>
    <w:p w14:paraId="3E605183" w14:textId="0B17913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11、根据《场(厂)内专用机动车辆安全技术规程》（TSG 81—2022）的规定，叉车应当有避免正常操作的司机与车轮接触以及被车轮甩出物体伤害的保护装置；对于（      ），只需对其直线行驶状态进行防护</w:t>
      </w:r>
      <w:r w:rsidR="00201A0F">
        <w:rPr>
          <w:rFonts w:ascii="宋体" w:eastAsia="宋体" w:hAnsi="宋体" w:cs="宋体" w:hint="eastAsia"/>
          <w:color w:val="000000"/>
          <w:kern w:val="0"/>
          <w:sz w:val="24"/>
          <w:szCs w:val="22"/>
        </w:rPr>
        <w:t>。</w:t>
      </w:r>
    </w:p>
    <w:p w14:paraId="1023E80F" w14:textId="77777777" w:rsidR="00EF4A52" w:rsidRDefault="00EF4A52">
      <w:pPr>
        <w:rPr>
          <w:rFonts w:ascii="宋体" w:eastAsia="宋体" w:hAnsi="宋体" w:cs="宋体" w:hint="eastAsia"/>
          <w:color w:val="000000"/>
          <w:sz w:val="24"/>
          <w:szCs w:val="22"/>
        </w:rPr>
      </w:pPr>
    </w:p>
    <w:p w14:paraId="4C8A36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A、前轮</w:t>
      </w:r>
    </w:p>
    <w:p w14:paraId="6D512FC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B、后轮</w:t>
      </w:r>
    </w:p>
    <w:p w14:paraId="5EA324B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C、驱动轮</w:t>
      </w:r>
    </w:p>
    <w:p w14:paraId="33C51DB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D、转向轮</w:t>
      </w:r>
    </w:p>
    <w:p w14:paraId="2C127C2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81—2022）C2.16  安全保护与防护装置检查</w:t>
      </w:r>
    </w:p>
    <w:p w14:paraId="5C32C41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(11)应当有避免正常操作的司机与车轮接触以及被车轮甩出物体伤害的保护装置；对于转向轮，只需对其直线行驶状态进行防护；</w:t>
      </w:r>
    </w:p>
    <w:p w14:paraId="229A2005" w14:textId="5673BB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12、根据《场(厂)内专用机动车辆安全技术规程》（TSG 81—2022）的规定，观光车辆方向盘不得（      ）</w:t>
      </w:r>
      <w:r w:rsidR="00201A0F">
        <w:rPr>
          <w:rFonts w:ascii="宋体" w:eastAsia="宋体" w:hAnsi="宋体" w:cs="宋体" w:hint="eastAsia"/>
          <w:color w:val="000000"/>
          <w:kern w:val="0"/>
          <w:sz w:val="24"/>
          <w:szCs w:val="22"/>
        </w:rPr>
        <w:t>。</w:t>
      </w:r>
    </w:p>
    <w:p w14:paraId="0DCB1BFD" w14:textId="77777777" w:rsidR="00EF4A52" w:rsidRDefault="00EF4A52">
      <w:pPr>
        <w:rPr>
          <w:rFonts w:ascii="宋体" w:eastAsia="宋体" w:hAnsi="宋体" w:cs="宋体" w:hint="eastAsia"/>
          <w:color w:val="000000"/>
          <w:sz w:val="24"/>
          <w:szCs w:val="22"/>
        </w:rPr>
      </w:pPr>
    </w:p>
    <w:p w14:paraId="43FD66E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A、左置</w:t>
      </w:r>
    </w:p>
    <w:p w14:paraId="6B620D1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B、右置</w:t>
      </w:r>
    </w:p>
    <w:p w14:paraId="2B9C8B9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C、中置</w:t>
      </w:r>
    </w:p>
    <w:p w14:paraId="2FA3D2B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D、前置</w:t>
      </w:r>
    </w:p>
    <w:p w14:paraId="3AD8369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81—2022）D2.12转向系统检查</w:t>
      </w:r>
    </w:p>
    <w:p w14:paraId="13B2EC7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(4)方向盘不得右置；</w:t>
      </w:r>
    </w:p>
    <w:p w14:paraId="522742A3" w14:textId="47A33D4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13、根据《场(厂)内专用机动车辆安全技术规程》（TSG 81—2022）的规定，观光车辆行车制动系统应当采用（      ）</w:t>
      </w:r>
      <w:r w:rsidR="00201A0F">
        <w:rPr>
          <w:rFonts w:ascii="宋体" w:eastAsia="宋体" w:hAnsi="宋体" w:cs="宋体" w:hint="eastAsia"/>
          <w:color w:val="000000"/>
          <w:kern w:val="0"/>
          <w:sz w:val="24"/>
          <w:szCs w:val="22"/>
        </w:rPr>
        <w:t>。</w:t>
      </w:r>
    </w:p>
    <w:p w14:paraId="47344F24" w14:textId="77777777" w:rsidR="00EF4A52" w:rsidRDefault="00EF4A52">
      <w:pPr>
        <w:rPr>
          <w:rFonts w:ascii="宋体" w:eastAsia="宋体" w:hAnsi="宋体" w:cs="宋体" w:hint="eastAsia"/>
          <w:color w:val="000000"/>
          <w:sz w:val="24"/>
          <w:szCs w:val="22"/>
        </w:rPr>
      </w:pPr>
    </w:p>
    <w:p w14:paraId="3CCCEF7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A、单管路</w:t>
      </w:r>
    </w:p>
    <w:p w14:paraId="1D0ABA5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B、双管路</w:t>
      </w:r>
    </w:p>
    <w:p w14:paraId="3F9A56F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C、多管路</w:t>
      </w:r>
    </w:p>
    <w:p w14:paraId="1F08368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D、双管路或者多管路</w:t>
      </w:r>
    </w:p>
    <w:p w14:paraId="191F996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81—2022）D2.13制动系统检查</w:t>
      </w:r>
    </w:p>
    <w:p w14:paraId="6C4BDFA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(4)行车制动系统应当采用双管路或者多管路；</w:t>
      </w:r>
    </w:p>
    <w:p w14:paraId="35CFD319" w14:textId="155AA2C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14、根据《场(厂)内专用机动车辆安全技术规程》（TSG 81—2022）的规定，观光车辆上每位乘客应当有安全拉手，靠近车体边缘的乘客应当有安全实用的扶手，扶手距离座椅上表面（      ）不低于180mm</w:t>
      </w:r>
      <w:r w:rsidR="00201A0F">
        <w:rPr>
          <w:rFonts w:ascii="宋体" w:eastAsia="宋体" w:hAnsi="宋体" w:cs="宋体" w:hint="eastAsia"/>
          <w:color w:val="000000"/>
          <w:kern w:val="0"/>
          <w:sz w:val="24"/>
          <w:szCs w:val="22"/>
        </w:rPr>
        <w:t>。</w:t>
      </w:r>
    </w:p>
    <w:p w14:paraId="00E2403A" w14:textId="77777777" w:rsidR="00EF4A52" w:rsidRDefault="00EF4A52">
      <w:pPr>
        <w:rPr>
          <w:rFonts w:ascii="宋体" w:eastAsia="宋体" w:hAnsi="宋体" w:cs="宋体" w:hint="eastAsia"/>
          <w:color w:val="000000"/>
          <w:sz w:val="24"/>
          <w:szCs w:val="22"/>
        </w:rPr>
      </w:pPr>
    </w:p>
    <w:p w14:paraId="02C691E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A、长度</w:t>
      </w:r>
    </w:p>
    <w:p w14:paraId="16D7A0B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B、宽度</w:t>
      </w:r>
    </w:p>
    <w:p w14:paraId="693E278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C、高度</w:t>
      </w:r>
    </w:p>
    <w:p w14:paraId="107EF4F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D、深度</w:t>
      </w:r>
    </w:p>
    <w:p w14:paraId="718983F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81—2022）D2.15安全保护和防护装置检查</w:t>
      </w:r>
    </w:p>
    <w:p w14:paraId="4399B1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(3)每位乘客应当有安全拉手，靠近车体边缘的乘客应当有安全实用的扶手，扶手距离座椅上表面高度不低于180mm；</w:t>
      </w:r>
    </w:p>
    <w:p w14:paraId="7A41B37A" w14:textId="0D6AB37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15、根据《场(厂)内专用机动车辆安全技术规程》（TSG 81—2022）的规定，观光列车的（      ）车厢内，应当设置安全员专用座椅，并且设置安全员与司机双向沟通的装置</w:t>
      </w:r>
      <w:r w:rsidR="00201A0F">
        <w:rPr>
          <w:rFonts w:ascii="宋体" w:eastAsia="宋体" w:hAnsi="宋体" w:cs="宋体" w:hint="eastAsia"/>
          <w:color w:val="000000"/>
          <w:kern w:val="0"/>
          <w:sz w:val="24"/>
          <w:szCs w:val="22"/>
        </w:rPr>
        <w:t>。</w:t>
      </w:r>
    </w:p>
    <w:p w14:paraId="458F3EAA" w14:textId="77777777" w:rsidR="00EF4A52" w:rsidRDefault="00EF4A52">
      <w:pPr>
        <w:rPr>
          <w:rFonts w:ascii="宋体" w:eastAsia="宋体" w:hAnsi="宋体" w:cs="宋体" w:hint="eastAsia"/>
          <w:color w:val="000000"/>
          <w:sz w:val="24"/>
          <w:szCs w:val="22"/>
        </w:rPr>
      </w:pPr>
    </w:p>
    <w:p w14:paraId="2363D69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A、第一节</w:t>
      </w:r>
    </w:p>
    <w:p w14:paraId="482C996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B、第二节</w:t>
      </w:r>
    </w:p>
    <w:p w14:paraId="7206CF6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C、每一节</w:t>
      </w:r>
    </w:p>
    <w:p w14:paraId="0A4E7B7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D、最后一节</w:t>
      </w:r>
    </w:p>
    <w:p w14:paraId="7FE3DCD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81—2022）D2.15安全保护和防护装置检查</w:t>
      </w:r>
    </w:p>
    <w:p w14:paraId="639C4F6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(8)观光列车的最后一节车厢内，应当设置安全员专用座椅，并且设置安全员与司机双向沟通的装置。</w:t>
      </w:r>
    </w:p>
    <w:p w14:paraId="7E9E9228" w14:textId="3BB27A1B"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16、根据《场(厂)内专用机动车辆安全技术规程》（TSG 81—2022）的规定，场(厂)内专用机动车辆，是指除道路交通、农用车辆以外仅在工厂厂区、旅游景区、游乐场所等特定区域使用的专用机动车辆，包括（      ）和</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r w:rsidR="00201A0F">
        <w:rPr>
          <w:rFonts w:ascii="宋体" w:eastAsia="宋体" w:hAnsi="宋体" w:cs="宋体" w:hint="eastAsia"/>
          <w:color w:val="000000"/>
          <w:kern w:val="0"/>
          <w:sz w:val="24"/>
          <w:szCs w:val="22"/>
        </w:rPr>
        <w:t>。</w:t>
      </w:r>
    </w:p>
    <w:p w14:paraId="2459F8C7" w14:textId="77777777" w:rsidR="00EF4A52" w:rsidRDefault="00EF4A52">
      <w:pPr>
        <w:rPr>
          <w:rFonts w:ascii="宋体" w:eastAsia="宋体" w:hAnsi="宋体" w:cs="宋体" w:hint="eastAsia"/>
          <w:color w:val="000000"/>
          <w:sz w:val="24"/>
          <w:szCs w:val="22"/>
        </w:rPr>
      </w:pPr>
    </w:p>
    <w:p w14:paraId="2AA9A1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A、搬运车</w:t>
      </w:r>
    </w:p>
    <w:p w14:paraId="48ABD98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B、牵引车</w:t>
      </w:r>
    </w:p>
    <w:p w14:paraId="03C45FD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C、推顶车</w:t>
      </w:r>
    </w:p>
    <w:p w14:paraId="1F9E82F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D、工业车辆</w:t>
      </w:r>
    </w:p>
    <w:p w14:paraId="1F141EB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  含义和范围</w:t>
      </w:r>
    </w:p>
    <w:p w14:paraId="61EB478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场(厂)内专用机动车辆(以下</w:t>
      </w:r>
      <w:proofErr w:type="gramStart"/>
      <w:r>
        <w:rPr>
          <w:rFonts w:ascii="宋体" w:eastAsia="宋体" w:hAnsi="宋体" w:cs="宋体" w:hint="eastAsia"/>
          <w:color w:val="000000"/>
          <w:kern w:val="0"/>
          <w:sz w:val="24"/>
          <w:szCs w:val="22"/>
        </w:rPr>
        <w:t>简称场车</w:t>
      </w:r>
      <w:proofErr w:type="gramEnd"/>
      <w:r>
        <w:rPr>
          <w:rFonts w:ascii="宋体" w:eastAsia="宋体" w:hAnsi="宋体" w:cs="宋体" w:hint="eastAsia"/>
          <w:color w:val="000000"/>
          <w:kern w:val="0"/>
          <w:sz w:val="24"/>
          <w:szCs w:val="22"/>
        </w:rPr>
        <w:t>)，是指除道路交通、农用车辆以外仅在工厂厂区、旅游景区、游乐场所等特定区域使用的专用机动车辆，包括机动工业车辆和</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p>
    <w:p w14:paraId="1A238885" w14:textId="5924C0C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17、根据《场(厂)内专用机动车辆安全技术规程》（TSG 81—2022）的规定，以下区域不属于工厂厂区的是（      ）</w:t>
      </w:r>
      <w:r w:rsidR="00201A0F">
        <w:rPr>
          <w:rFonts w:ascii="宋体" w:eastAsia="宋体" w:hAnsi="宋体" w:cs="宋体" w:hint="eastAsia"/>
          <w:color w:val="000000"/>
          <w:kern w:val="0"/>
          <w:sz w:val="24"/>
          <w:szCs w:val="22"/>
        </w:rPr>
        <w:t>。</w:t>
      </w:r>
    </w:p>
    <w:p w14:paraId="60390991" w14:textId="77777777" w:rsidR="00EF4A52" w:rsidRDefault="00EF4A52">
      <w:pPr>
        <w:rPr>
          <w:rFonts w:ascii="宋体" w:eastAsia="宋体" w:hAnsi="宋体" w:cs="宋体" w:hint="eastAsia"/>
          <w:color w:val="000000"/>
          <w:sz w:val="24"/>
          <w:szCs w:val="22"/>
        </w:rPr>
      </w:pPr>
    </w:p>
    <w:p w14:paraId="0730E2C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A、制造厂厂区</w:t>
      </w:r>
    </w:p>
    <w:p w14:paraId="7979DE9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B、建筑工地</w:t>
      </w:r>
    </w:p>
    <w:p w14:paraId="535D13F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C、铁路货场</w:t>
      </w:r>
    </w:p>
    <w:p w14:paraId="34D3746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D、物流园区</w:t>
      </w:r>
    </w:p>
    <w:p w14:paraId="2F25311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81—2022）1.2.1  工厂厂区、旅游景区、游乐场所</w:t>
      </w:r>
    </w:p>
    <w:p w14:paraId="40D9167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工厂厂区，指有明确管理边界，从事加工、组装等的制造厂厂区，港口(码头)，铁路货场和物流园区。</w:t>
      </w:r>
    </w:p>
    <w:p w14:paraId="6340E97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旅游景区，指有明确管理边界，纳入风景游览区、公园、动物园、植物园范畴管理的区域。</w:t>
      </w:r>
    </w:p>
    <w:p w14:paraId="4C4A5B1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游乐场所，指有明确管理边界，纳入游乐场、主题乐园范畴管理的区域。</w:t>
      </w:r>
    </w:p>
    <w:p w14:paraId="5B948247" w14:textId="4779575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18、根据《场(厂)内专用机动车辆安全技术规程》（TSG 81—2022）的规定，以下区域不属于旅游景区的是（      ）</w:t>
      </w:r>
      <w:r w:rsidR="00201A0F">
        <w:rPr>
          <w:rFonts w:ascii="宋体" w:eastAsia="宋体" w:hAnsi="宋体" w:cs="宋体" w:hint="eastAsia"/>
          <w:color w:val="000000"/>
          <w:kern w:val="0"/>
          <w:sz w:val="24"/>
          <w:szCs w:val="22"/>
        </w:rPr>
        <w:t>。</w:t>
      </w:r>
    </w:p>
    <w:p w14:paraId="6B56B53B" w14:textId="77777777" w:rsidR="00EF4A52" w:rsidRDefault="00EF4A52">
      <w:pPr>
        <w:rPr>
          <w:rFonts w:ascii="宋体" w:eastAsia="宋体" w:hAnsi="宋体" w:cs="宋体" w:hint="eastAsia"/>
          <w:color w:val="000000"/>
          <w:sz w:val="24"/>
          <w:szCs w:val="22"/>
        </w:rPr>
      </w:pPr>
    </w:p>
    <w:p w14:paraId="787397A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A、风景游览区</w:t>
      </w:r>
    </w:p>
    <w:p w14:paraId="058E18B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B、公园</w:t>
      </w:r>
    </w:p>
    <w:p w14:paraId="37571B1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C、工厂厂区</w:t>
      </w:r>
    </w:p>
    <w:p w14:paraId="23B72FC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D、动物园</w:t>
      </w:r>
    </w:p>
    <w:p w14:paraId="45B19B4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81—2022）1.2.1  工厂厂区、旅游景区、游乐场所</w:t>
      </w:r>
    </w:p>
    <w:p w14:paraId="499E911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工厂厂区，指有明确管理边界，从事加工、组装等的制造厂厂区，港口(码头)，铁路货场和物流园区。</w:t>
      </w:r>
    </w:p>
    <w:p w14:paraId="632FFB5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旅游景区，指有明确管理边界，纳入风景游览区、公园、动物园、植物园范畴管理的区域。</w:t>
      </w:r>
    </w:p>
    <w:p w14:paraId="42C9FAF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游乐场所，指有明确管理边界，纳入游乐场、主题乐园范畴管理的区域。</w:t>
      </w:r>
    </w:p>
    <w:p w14:paraId="59AEB990" w14:textId="12DE5C1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19、根据《场(厂)内专用机动车辆安全技术规程》（TSG 81—2022）的规定，旅游景区，指有明确（      ），纳入风景游览区、公园、动物园、植物园范畴管理的区域</w:t>
      </w:r>
      <w:r w:rsidR="00201A0F">
        <w:rPr>
          <w:rFonts w:ascii="宋体" w:eastAsia="宋体" w:hAnsi="宋体" w:cs="宋体" w:hint="eastAsia"/>
          <w:color w:val="000000"/>
          <w:kern w:val="0"/>
          <w:sz w:val="24"/>
          <w:szCs w:val="22"/>
        </w:rPr>
        <w:t>。</w:t>
      </w:r>
    </w:p>
    <w:p w14:paraId="1F11BA9B" w14:textId="77777777" w:rsidR="00EF4A52" w:rsidRDefault="00EF4A52">
      <w:pPr>
        <w:rPr>
          <w:rFonts w:ascii="宋体" w:eastAsia="宋体" w:hAnsi="宋体" w:cs="宋体" w:hint="eastAsia"/>
          <w:color w:val="000000"/>
          <w:sz w:val="24"/>
          <w:szCs w:val="22"/>
        </w:rPr>
      </w:pPr>
    </w:p>
    <w:p w14:paraId="0630985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A、管理主体</w:t>
      </w:r>
    </w:p>
    <w:p w14:paraId="1151E9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B、经营主体</w:t>
      </w:r>
    </w:p>
    <w:p w14:paraId="0E6EF2D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C、管理边界</w:t>
      </w:r>
    </w:p>
    <w:p w14:paraId="5166850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D、经营范围</w:t>
      </w:r>
    </w:p>
    <w:p w14:paraId="650A71D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81—2022）1.2.1  工厂厂区、旅游景区、游乐场所</w:t>
      </w:r>
    </w:p>
    <w:p w14:paraId="5CBD976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工厂厂区，指有明确管理边界，从事加工、组装等的制造厂厂区，港口(码头)，铁路货场和物流园区。</w:t>
      </w:r>
    </w:p>
    <w:p w14:paraId="7066058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旅游景区，指有明确管理边界，纳入风景游览区、公园、动物园、植物园范畴管理的区域。</w:t>
      </w:r>
    </w:p>
    <w:p w14:paraId="14EF3EA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游乐场所，指有明确管理边界，纳入游乐场、主题乐园范畴管理的区域。</w:t>
      </w:r>
    </w:p>
    <w:p w14:paraId="39442786" w14:textId="734E5D8D"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20、根据《场(厂)内专用机动车辆安全技术规程》（TSG 81—2022）的规定，叉车，指可由司机直接操纵(含遥控)，通过门架和（      ）将载荷起升到一定高度进行作业的自行式车辆，包括平衡重式叉车、前移式叉车、</w:t>
      </w:r>
      <w:proofErr w:type="gramStart"/>
      <w:r>
        <w:rPr>
          <w:rFonts w:ascii="宋体" w:eastAsia="宋体" w:hAnsi="宋体" w:cs="宋体" w:hint="eastAsia"/>
          <w:color w:val="000000"/>
          <w:kern w:val="0"/>
          <w:sz w:val="24"/>
          <w:szCs w:val="22"/>
        </w:rPr>
        <w:t>侧面式</w:t>
      </w:r>
      <w:proofErr w:type="gramEnd"/>
      <w:r>
        <w:rPr>
          <w:rFonts w:ascii="宋体" w:eastAsia="宋体" w:hAnsi="宋体" w:cs="宋体" w:hint="eastAsia"/>
          <w:color w:val="000000"/>
          <w:kern w:val="0"/>
          <w:sz w:val="24"/>
          <w:szCs w:val="22"/>
        </w:rPr>
        <w:t>叉车、</w:t>
      </w:r>
      <w:proofErr w:type="gramStart"/>
      <w:r>
        <w:rPr>
          <w:rFonts w:ascii="宋体" w:eastAsia="宋体" w:hAnsi="宋体" w:cs="宋体" w:hint="eastAsia"/>
          <w:color w:val="000000"/>
          <w:kern w:val="0"/>
          <w:sz w:val="24"/>
          <w:szCs w:val="22"/>
        </w:rPr>
        <w:t>插腿式</w:t>
      </w:r>
      <w:proofErr w:type="gramEnd"/>
      <w:r>
        <w:rPr>
          <w:rFonts w:ascii="宋体" w:eastAsia="宋体" w:hAnsi="宋体" w:cs="宋体" w:hint="eastAsia"/>
          <w:color w:val="000000"/>
          <w:kern w:val="0"/>
          <w:sz w:val="24"/>
          <w:szCs w:val="22"/>
        </w:rPr>
        <w:t>叉车、托盘</w:t>
      </w:r>
      <w:proofErr w:type="gramStart"/>
      <w:r>
        <w:rPr>
          <w:rFonts w:ascii="宋体" w:eastAsia="宋体" w:hAnsi="宋体" w:cs="宋体" w:hint="eastAsia"/>
          <w:color w:val="000000"/>
          <w:kern w:val="0"/>
          <w:sz w:val="24"/>
          <w:szCs w:val="22"/>
        </w:rPr>
        <w:t>堆垛车</w:t>
      </w:r>
      <w:proofErr w:type="gramEnd"/>
      <w:r>
        <w:rPr>
          <w:rFonts w:ascii="宋体" w:eastAsia="宋体" w:hAnsi="宋体" w:cs="宋体" w:hint="eastAsia"/>
          <w:color w:val="000000"/>
          <w:kern w:val="0"/>
          <w:sz w:val="24"/>
          <w:szCs w:val="22"/>
        </w:rPr>
        <w:t>和三向堆垛式叉车</w:t>
      </w:r>
      <w:r w:rsidR="00201A0F">
        <w:rPr>
          <w:rFonts w:ascii="宋体" w:eastAsia="宋体" w:hAnsi="宋体" w:cs="宋体" w:hint="eastAsia"/>
          <w:color w:val="000000"/>
          <w:kern w:val="0"/>
          <w:sz w:val="24"/>
          <w:szCs w:val="22"/>
        </w:rPr>
        <w:t>。</w:t>
      </w:r>
    </w:p>
    <w:p w14:paraId="06AD0DC2" w14:textId="77777777" w:rsidR="00EF4A52" w:rsidRDefault="00EF4A52">
      <w:pPr>
        <w:rPr>
          <w:rFonts w:ascii="宋体" w:eastAsia="宋体" w:hAnsi="宋体" w:cs="宋体" w:hint="eastAsia"/>
          <w:color w:val="000000"/>
          <w:sz w:val="24"/>
          <w:szCs w:val="22"/>
        </w:rPr>
      </w:pPr>
    </w:p>
    <w:p w14:paraId="37F5894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A、货叉</w:t>
      </w:r>
    </w:p>
    <w:p w14:paraId="61A0D67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B、属具</w:t>
      </w:r>
    </w:p>
    <w:p w14:paraId="7250735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C、吊钩</w:t>
      </w:r>
    </w:p>
    <w:p w14:paraId="1366925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D、托盘</w:t>
      </w:r>
    </w:p>
    <w:p w14:paraId="610938F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81—2022）1.2.2  机动工业车辆</w:t>
      </w:r>
    </w:p>
    <w:p w14:paraId="39DB7DB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本规程中机动工业车辆指叉车。叉车，指可由司机直接操纵(含遥控)，通过门架</w:t>
      </w:r>
      <w:proofErr w:type="gramStart"/>
      <w:r>
        <w:rPr>
          <w:rFonts w:ascii="宋体" w:eastAsia="宋体" w:hAnsi="宋体" w:cs="宋体" w:hint="eastAsia"/>
          <w:color w:val="000000"/>
          <w:kern w:val="0"/>
          <w:sz w:val="24"/>
          <w:szCs w:val="22"/>
        </w:rPr>
        <w:t>和货叉将</w:t>
      </w:r>
      <w:proofErr w:type="gramEnd"/>
      <w:r>
        <w:rPr>
          <w:rFonts w:ascii="宋体" w:eastAsia="宋体" w:hAnsi="宋体" w:cs="宋体" w:hint="eastAsia"/>
          <w:color w:val="000000"/>
          <w:kern w:val="0"/>
          <w:sz w:val="24"/>
          <w:szCs w:val="22"/>
        </w:rPr>
        <w:t>载荷起升到一定高度进行作业的自行式车辆，包括平衡重式叉车、前移式叉车、</w:t>
      </w:r>
      <w:proofErr w:type="gramStart"/>
      <w:r>
        <w:rPr>
          <w:rFonts w:ascii="宋体" w:eastAsia="宋体" w:hAnsi="宋体" w:cs="宋体" w:hint="eastAsia"/>
          <w:color w:val="000000"/>
          <w:kern w:val="0"/>
          <w:sz w:val="24"/>
          <w:szCs w:val="22"/>
        </w:rPr>
        <w:t>侧面式</w:t>
      </w:r>
      <w:proofErr w:type="gramEnd"/>
      <w:r>
        <w:rPr>
          <w:rFonts w:ascii="宋体" w:eastAsia="宋体" w:hAnsi="宋体" w:cs="宋体" w:hint="eastAsia"/>
          <w:color w:val="000000"/>
          <w:kern w:val="0"/>
          <w:sz w:val="24"/>
          <w:szCs w:val="22"/>
        </w:rPr>
        <w:t>叉车、</w:t>
      </w:r>
      <w:proofErr w:type="gramStart"/>
      <w:r>
        <w:rPr>
          <w:rFonts w:ascii="宋体" w:eastAsia="宋体" w:hAnsi="宋体" w:cs="宋体" w:hint="eastAsia"/>
          <w:color w:val="000000"/>
          <w:kern w:val="0"/>
          <w:sz w:val="24"/>
          <w:szCs w:val="22"/>
        </w:rPr>
        <w:t>插腿式</w:t>
      </w:r>
      <w:proofErr w:type="gramEnd"/>
      <w:r>
        <w:rPr>
          <w:rFonts w:ascii="宋体" w:eastAsia="宋体" w:hAnsi="宋体" w:cs="宋体" w:hint="eastAsia"/>
          <w:color w:val="000000"/>
          <w:kern w:val="0"/>
          <w:sz w:val="24"/>
          <w:szCs w:val="22"/>
        </w:rPr>
        <w:t>叉车、托盘</w:t>
      </w:r>
      <w:proofErr w:type="gramStart"/>
      <w:r>
        <w:rPr>
          <w:rFonts w:ascii="宋体" w:eastAsia="宋体" w:hAnsi="宋体" w:cs="宋体" w:hint="eastAsia"/>
          <w:color w:val="000000"/>
          <w:kern w:val="0"/>
          <w:sz w:val="24"/>
          <w:szCs w:val="22"/>
        </w:rPr>
        <w:t>堆垛车</w:t>
      </w:r>
      <w:proofErr w:type="gramEnd"/>
      <w:r>
        <w:rPr>
          <w:rFonts w:ascii="宋体" w:eastAsia="宋体" w:hAnsi="宋体" w:cs="宋体" w:hint="eastAsia"/>
          <w:color w:val="000000"/>
          <w:kern w:val="0"/>
          <w:sz w:val="24"/>
          <w:szCs w:val="22"/>
        </w:rPr>
        <w:t>和三向堆垛式叉车。</w:t>
      </w:r>
    </w:p>
    <w:p w14:paraId="3473172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注1-1：参照相关标准，安装在</w:t>
      </w:r>
      <w:proofErr w:type="gramStart"/>
      <w:r>
        <w:rPr>
          <w:rFonts w:ascii="宋体" w:eastAsia="宋体" w:hAnsi="宋体" w:cs="宋体" w:hint="eastAsia"/>
          <w:color w:val="000000"/>
          <w:kern w:val="0"/>
          <w:sz w:val="24"/>
          <w:szCs w:val="22"/>
        </w:rPr>
        <w:t>货叉架或者货叉</w:t>
      </w:r>
      <w:proofErr w:type="gramEnd"/>
      <w:r>
        <w:rPr>
          <w:rFonts w:ascii="宋体" w:eastAsia="宋体" w:hAnsi="宋体" w:cs="宋体" w:hint="eastAsia"/>
          <w:color w:val="000000"/>
          <w:kern w:val="0"/>
          <w:sz w:val="24"/>
          <w:szCs w:val="22"/>
        </w:rPr>
        <w:t>上的可</w:t>
      </w:r>
      <w:proofErr w:type="gramStart"/>
      <w:r>
        <w:rPr>
          <w:rFonts w:ascii="宋体" w:eastAsia="宋体" w:hAnsi="宋体" w:cs="宋体" w:hint="eastAsia"/>
          <w:color w:val="000000"/>
          <w:kern w:val="0"/>
          <w:sz w:val="24"/>
          <w:szCs w:val="22"/>
        </w:rPr>
        <w:t>拆卸式属具</w:t>
      </w:r>
      <w:proofErr w:type="gramEnd"/>
      <w:r>
        <w:rPr>
          <w:rFonts w:ascii="宋体" w:eastAsia="宋体" w:hAnsi="宋体" w:cs="宋体" w:hint="eastAsia"/>
          <w:color w:val="000000"/>
          <w:kern w:val="0"/>
          <w:sz w:val="24"/>
          <w:szCs w:val="22"/>
        </w:rPr>
        <w:t>，</w:t>
      </w:r>
      <w:proofErr w:type="gramStart"/>
      <w:r>
        <w:rPr>
          <w:rFonts w:ascii="宋体" w:eastAsia="宋体" w:hAnsi="宋体" w:cs="宋体" w:hint="eastAsia"/>
          <w:color w:val="000000"/>
          <w:kern w:val="0"/>
          <w:sz w:val="24"/>
          <w:szCs w:val="22"/>
        </w:rPr>
        <w:t>不</w:t>
      </w:r>
      <w:proofErr w:type="gramEnd"/>
      <w:r>
        <w:rPr>
          <w:rFonts w:ascii="宋体" w:eastAsia="宋体" w:hAnsi="宋体" w:cs="宋体" w:hint="eastAsia"/>
          <w:color w:val="000000"/>
          <w:kern w:val="0"/>
          <w:sz w:val="24"/>
          <w:szCs w:val="22"/>
        </w:rPr>
        <w:t>视为叉车的一部分。</w:t>
      </w:r>
    </w:p>
    <w:p w14:paraId="3E4CBB37" w14:textId="4B8DB9C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21、根据《场(厂)内专用机动车辆安全技术规程》（TSG 81—2022）的规定，</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用旅游观光车辆，指具有4个以上车轮、非轨道无架线、座位数(</w:t>
      </w:r>
      <w:proofErr w:type="gramStart"/>
      <w:r>
        <w:rPr>
          <w:rFonts w:ascii="宋体" w:eastAsia="宋体" w:hAnsi="宋体" w:cs="宋体" w:hint="eastAsia"/>
          <w:color w:val="000000"/>
          <w:kern w:val="0"/>
          <w:sz w:val="24"/>
          <w:szCs w:val="22"/>
        </w:rPr>
        <w:t>含司机</w:t>
      </w:r>
      <w:proofErr w:type="gramEnd"/>
      <w:r>
        <w:rPr>
          <w:rFonts w:ascii="宋体" w:eastAsia="宋体" w:hAnsi="宋体" w:cs="宋体" w:hint="eastAsia"/>
          <w:color w:val="000000"/>
          <w:kern w:val="0"/>
          <w:sz w:val="24"/>
          <w:szCs w:val="22"/>
        </w:rPr>
        <w:t>座</w:t>
      </w:r>
      <w:r>
        <w:rPr>
          <w:rFonts w:ascii="宋体" w:eastAsia="宋体" w:hAnsi="宋体" w:cs="宋体" w:hint="eastAsia"/>
          <w:color w:val="000000"/>
          <w:kern w:val="0"/>
          <w:sz w:val="24"/>
          <w:szCs w:val="22"/>
        </w:rPr>
        <w:lastRenderedPageBreak/>
        <w:t>位)不小于（      ）且用于旅游观光运营服务的自行式乘用车辆，包括观光车和观光列车</w:t>
      </w:r>
      <w:r w:rsidR="00201A0F">
        <w:rPr>
          <w:rFonts w:ascii="宋体" w:eastAsia="宋体" w:hAnsi="宋体" w:cs="宋体" w:hint="eastAsia"/>
          <w:color w:val="000000"/>
          <w:kern w:val="0"/>
          <w:sz w:val="24"/>
          <w:szCs w:val="22"/>
        </w:rPr>
        <w:t>。</w:t>
      </w:r>
    </w:p>
    <w:p w14:paraId="20B70AB8" w14:textId="77777777" w:rsidR="00EF4A52" w:rsidRDefault="00EF4A52">
      <w:pPr>
        <w:rPr>
          <w:rFonts w:ascii="宋体" w:eastAsia="宋体" w:hAnsi="宋体" w:cs="宋体" w:hint="eastAsia"/>
          <w:color w:val="000000"/>
          <w:sz w:val="24"/>
          <w:szCs w:val="22"/>
        </w:rPr>
      </w:pPr>
    </w:p>
    <w:p w14:paraId="2922F13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A、12</w:t>
      </w:r>
    </w:p>
    <w:p w14:paraId="3C8D741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B、6</w:t>
      </w:r>
    </w:p>
    <w:p w14:paraId="19AAB84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C、8</w:t>
      </w:r>
    </w:p>
    <w:p w14:paraId="456B1D5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D、10</w:t>
      </w:r>
    </w:p>
    <w:p w14:paraId="3951148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 xml:space="preserve">《场(厂)内专用机动车辆安全技术规程》（TSG 81—2022）1.2.3  </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p>
    <w:p w14:paraId="768E5AC8" w14:textId="77777777" w:rsidR="00EF4A52"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用旅游观光车辆(以下简称观光车辆)，指具有4个以上车轮、非轨道无架线、座位数(</w:t>
      </w:r>
      <w:proofErr w:type="gramStart"/>
      <w:r>
        <w:rPr>
          <w:rFonts w:ascii="宋体" w:eastAsia="宋体" w:hAnsi="宋体" w:cs="宋体" w:hint="eastAsia"/>
          <w:color w:val="000000"/>
          <w:kern w:val="0"/>
          <w:sz w:val="24"/>
          <w:szCs w:val="22"/>
        </w:rPr>
        <w:t>含司机</w:t>
      </w:r>
      <w:proofErr w:type="gramEnd"/>
      <w:r>
        <w:rPr>
          <w:rFonts w:ascii="宋体" w:eastAsia="宋体" w:hAnsi="宋体" w:cs="宋体" w:hint="eastAsia"/>
          <w:color w:val="000000"/>
          <w:kern w:val="0"/>
          <w:sz w:val="24"/>
          <w:szCs w:val="22"/>
        </w:rPr>
        <w:t>座位)不小于6且用于旅游观光运营服务的自行式乘用车辆，包括观光车和观光列车。</w:t>
      </w:r>
    </w:p>
    <w:p w14:paraId="4E3DAAA2" w14:textId="74FEBF0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22、根据《场(厂)内专用机动车辆安全技术规程》（TSG 81—2022）的规定，</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用旅游观光车辆具有4个以上（      ）</w:t>
      </w:r>
      <w:r w:rsidR="00201A0F">
        <w:rPr>
          <w:rFonts w:ascii="宋体" w:eastAsia="宋体" w:hAnsi="宋体" w:cs="宋体" w:hint="eastAsia"/>
          <w:color w:val="000000"/>
          <w:kern w:val="0"/>
          <w:sz w:val="24"/>
          <w:szCs w:val="22"/>
        </w:rPr>
        <w:t>。</w:t>
      </w:r>
    </w:p>
    <w:p w14:paraId="2EC7EBFC" w14:textId="77777777" w:rsidR="00EF4A52" w:rsidRDefault="00EF4A52">
      <w:pPr>
        <w:rPr>
          <w:rFonts w:ascii="宋体" w:eastAsia="宋体" w:hAnsi="宋体" w:cs="宋体" w:hint="eastAsia"/>
          <w:color w:val="000000"/>
          <w:sz w:val="24"/>
          <w:szCs w:val="22"/>
        </w:rPr>
      </w:pPr>
    </w:p>
    <w:p w14:paraId="46B4E1F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A、座位</w:t>
      </w:r>
    </w:p>
    <w:p w14:paraId="244C814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B、方向盘</w:t>
      </w:r>
    </w:p>
    <w:p w14:paraId="2608CA3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C、车轮</w:t>
      </w:r>
    </w:p>
    <w:p w14:paraId="3A41E9F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D、车桥</w:t>
      </w:r>
    </w:p>
    <w:p w14:paraId="0DB9374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 xml:space="preserve">《场(厂)内专用机动车辆安全技术规程》（TSG 81—2022）1.2.3  </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w:t>
      </w:r>
    </w:p>
    <w:p w14:paraId="158A0EB0" w14:textId="77777777" w:rsidR="00EF4A52"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用旅游观光车辆(以下简称观光车辆)，指具有4个以上车轮、非轨道无架线、座位数(</w:t>
      </w:r>
      <w:proofErr w:type="gramStart"/>
      <w:r>
        <w:rPr>
          <w:rFonts w:ascii="宋体" w:eastAsia="宋体" w:hAnsi="宋体" w:cs="宋体" w:hint="eastAsia"/>
          <w:color w:val="000000"/>
          <w:kern w:val="0"/>
          <w:sz w:val="24"/>
          <w:szCs w:val="22"/>
        </w:rPr>
        <w:t>含司机</w:t>
      </w:r>
      <w:proofErr w:type="gramEnd"/>
      <w:r>
        <w:rPr>
          <w:rFonts w:ascii="宋体" w:eastAsia="宋体" w:hAnsi="宋体" w:cs="宋体" w:hint="eastAsia"/>
          <w:color w:val="000000"/>
          <w:kern w:val="0"/>
          <w:sz w:val="24"/>
          <w:szCs w:val="22"/>
        </w:rPr>
        <w:t>座位)不小于6且用于旅游观光运营服务的自行式乘用车辆，包括观光车和观光列车。</w:t>
      </w:r>
    </w:p>
    <w:p w14:paraId="6C622763" w14:textId="5597A10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23、根据《场(厂)内专用机动车辆安全技术规程》（TSG 81—2022）的规定，定期检验是指在场车生产单位或者（      ）单位进行自行检查的基础上，由经核准的特种设备检验机构依据《场车规程》</w:t>
      </w:r>
      <w:proofErr w:type="gramStart"/>
      <w:r>
        <w:rPr>
          <w:rFonts w:ascii="宋体" w:eastAsia="宋体" w:hAnsi="宋体" w:cs="宋体" w:hint="eastAsia"/>
          <w:color w:val="000000"/>
          <w:kern w:val="0"/>
          <w:sz w:val="24"/>
          <w:szCs w:val="22"/>
        </w:rPr>
        <w:t>对场车按照</w:t>
      </w:r>
      <w:proofErr w:type="gramEnd"/>
      <w:r>
        <w:rPr>
          <w:rFonts w:ascii="宋体" w:eastAsia="宋体" w:hAnsi="宋体" w:cs="宋体" w:hint="eastAsia"/>
          <w:color w:val="000000"/>
          <w:kern w:val="0"/>
          <w:sz w:val="24"/>
          <w:szCs w:val="22"/>
        </w:rPr>
        <w:t>一定的周期进行的检验</w:t>
      </w:r>
      <w:r w:rsidR="00201A0F">
        <w:rPr>
          <w:rFonts w:ascii="宋体" w:eastAsia="宋体" w:hAnsi="宋体" w:cs="宋体" w:hint="eastAsia"/>
          <w:color w:val="000000"/>
          <w:kern w:val="0"/>
          <w:sz w:val="24"/>
          <w:szCs w:val="22"/>
        </w:rPr>
        <w:t>。</w:t>
      </w:r>
    </w:p>
    <w:p w14:paraId="0C8DFCAD" w14:textId="77777777" w:rsidR="00EF4A52" w:rsidRDefault="00EF4A52">
      <w:pPr>
        <w:rPr>
          <w:rFonts w:ascii="宋体" w:eastAsia="宋体" w:hAnsi="宋体" w:cs="宋体" w:hint="eastAsia"/>
          <w:color w:val="000000"/>
          <w:sz w:val="24"/>
          <w:szCs w:val="22"/>
        </w:rPr>
      </w:pPr>
    </w:p>
    <w:p w14:paraId="3E23282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A、维保</w:t>
      </w:r>
    </w:p>
    <w:p w14:paraId="65C7451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B、使用</w:t>
      </w:r>
    </w:p>
    <w:p w14:paraId="28B1772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C、改造</w:t>
      </w:r>
    </w:p>
    <w:p w14:paraId="3B3565D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D、检验</w:t>
      </w:r>
    </w:p>
    <w:p w14:paraId="0A91C6C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81—2022）4.2.1.1  定期(首次)检验</w:t>
      </w:r>
    </w:p>
    <w:p w14:paraId="15844F1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定期检验是指在场车生产单位或者使用单位进行自行检查的基础上，由经核准的特种设备检验机构依据本规程</w:t>
      </w:r>
      <w:proofErr w:type="gramStart"/>
      <w:r>
        <w:rPr>
          <w:rFonts w:ascii="宋体" w:eastAsia="宋体" w:hAnsi="宋体" w:cs="宋体" w:hint="eastAsia"/>
          <w:color w:val="000000"/>
          <w:kern w:val="0"/>
          <w:sz w:val="24"/>
          <w:szCs w:val="22"/>
        </w:rPr>
        <w:t>对场车按照</w:t>
      </w:r>
      <w:proofErr w:type="gramEnd"/>
      <w:r>
        <w:rPr>
          <w:rFonts w:ascii="宋体" w:eastAsia="宋体" w:hAnsi="宋体" w:cs="宋体" w:hint="eastAsia"/>
          <w:color w:val="000000"/>
          <w:kern w:val="0"/>
          <w:sz w:val="24"/>
          <w:szCs w:val="22"/>
        </w:rPr>
        <w:t>一定的周期进行的检验。</w:t>
      </w:r>
    </w:p>
    <w:p w14:paraId="0FDAC3B4" w14:textId="597AC35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24、根据《场(厂)内专用机动车辆安全技术规程》（TSG 81—2022）的规定，在用叉车的定期检验每（      ）年1次</w:t>
      </w:r>
      <w:r w:rsidR="00201A0F">
        <w:rPr>
          <w:rFonts w:ascii="宋体" w:eastAsia="宋体" w:hAnsi="宋体" w:cs="宋体" w:hint="eastAsia"/>
          <w:color w:val="000000"/>
          <w:kern w:val="0"/>
          <w:sz w:val="24"/>
          <w:szCs w:val="22"/>
        </w:rPr>
        <w:t>。</w:t>
      </w:r>
    </w:p>
    <w:p w14:paraId="56929985" w14:textId="77777777" w:rsidR="00EF4A52" w:rsidRDefault="00EF4A52">
      <w:pPr>
        <w:rPr>
          <w:rFonts w:ascii="宋体" w:eastAsia="宋体" w:hAnsi="宋体" w:cs="宋体" w:hint="eastAsia"/>
          <w:color w:val="000000"/>
          <w:sz w:val="24"/>
          <w:szCs w:val="22"/>
        </w:rPr>
      </w:pPr>
    </w:p>
    <w:p w14:paraId="511867F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A、5</w:t>
      </w:r>
    </w:p>
    <w:p w14:paraId="3058869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B、2</w:t>
      </w:r>
    </w:p>
    <w:p w14:paraId="4F2FC98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C、3</w:t>
      </w:r>
    </w:p>
    <w:p w14:paraId="77536A9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D、4</w:t>
      </w:r>
    </w:p>
    <w:p w14:paraId="562C997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lastRenderedPageBreak/>
        <w:t>【来源】</w:t>
      </w:r>
      <w:r>
        <w:rPr>
          <w:rFonts w:ascii="宋体" w:eastAsia="宋体" w:hAnsi="宋体" w:cs="宋体" w:hint="eastAsia"/>
          <w:color w:val="000000"/>
          <w:kern w:val="0"/>
          <w:sz w:val="24"/>
          <w:szCs w:val="22"/>
        </w:rPr>
        <w:t>《场(厂)内专用机动车辆安全技术规程》（TSG 81—2022）4.2.1.2  定期检验周期</w:t>
      </w:r>
    </w:p>
    <w:p w14:paraId="080935A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在用叉车的定期检验每2年1次；在用</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用旅游观光车辆的定期检验每年1次。</w:t>
      </w:r>
    </w:p>
    <w:p w14:paraId="645B9743" w14:textId="4A09F26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25、根据《场(厂)内专用机动车辆安全技术规程》（TSG 81—2022）的规定，在用</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用旅游观光车辆的定期检验（      ）1次</w:t>
      </w:r>
      <w:r w:rsidR="00201A0F">
        <w:rPr>
          <w:rFonts w:ascii="宋体" w:eastAsia="宋体" w:hAnsi="宋体" w:cs="宋体" w:hint="eastAsia"/>
          <w:color w:val="000000"/>
          <w:kern w:val="0"/>
          <w:sz w:val="24"/>
          <w:szCs w:val="22"/>
        </w:rPr>
        <w:t>。</w:t>
      </w:r>
    </w:p>
    <w:p w14:paraId="28C6D882" w14:textId="77777777" w:rsidR="00EF4A52" w:rsidRDefault="00EF4A52">
      <w:pPr>
        <w:rPr>
          <w:rFonts w:ascii="宋体" w:eastAsia="宋体" w:hAnsi="宋体" w:cs="宋体" w:hint="eastAsia"/>
          <w:color w:val="000000"/>
          <w:sz w:val="24"/>
          <w:szCs w:val="22"/>
        </w:rPr>
      </w:pPr>
    </w:p>
    <w:p w14:paraId="6F6CAD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A、每年</w:t>
      </w:r>
    </w:p>
    <w:p w14:paraId="374F6D0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B、每2年</w:t>
      </w:r>
    </w:p>
    <w:p w14:paraId="7D16CC1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C、每3年</w:t>
      </w:r>
    </w:p>
    <w:p w14:paraId="6EA11FD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D、每4年</w:t>
      </w:r>
    </w:p>
    <w:p w14:paraId="364F7B0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81—2022）4.2.1.2  定期检验周期</w:t>
      </w:r>
    </w:p>
    <w:p w14:paraId="222ED7F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在用叉车的定期检验每2年1次；在用</w:t>
      </w:r>
      <w:proofErr w:type="gramStart"/>
      <w:r>
        <w:rPr>
          <w:rFonts w:ascii="宋体" w:eastAsia="宋体" w:hAnsi="宋体" w:cs="宋体" w:hint="eastAsia"/>
          <w:color w:val="000000"/>
          <w:kern w:val="0"/>
          <w:sz w:val="24"/>
          <w:szCs w:val="22"/>
        </w:rPr>
        <w:t>非公路</w:t>
      </w:r>
      <w:proofErr w:type="gramEnd"/>
      <w:r>
        <w:rPr>
          <w:rFonts w:ascii="宋体" w:eastAsia="宋体" w:hAnsi="宋体" w:cs="宋体" w:hint="eastAsia"/>
          <w:color w:val="000000"/>
          <w:kern w:val="0"/>
          <w:sz w:val="24"/>
          <w:szCs w:val="22"/>
        </w:rPr>
        <w:t>用旅游观光车辆的定期检验每年1次。</w:t>
      </w:r>
    </w:p>
    <w:p w14:paraId="7A1FE935" w14:textId="1C81FDF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26、根据《场(厂)内专用机动车辆安全技术规程》（TSG 81—2022）的规定，在检验合格有效期届满的（      ）以前，向特种设备检验机构提出定期检验申请，接受检验，并且做好定期检验相关的配合工作</w:t>
      </w:r>
      <w:r w:rsidR="00201A0F">
        <w:rPr>
          <w:rFonts w:ascii="宋体" w:eastAsia="宋体" w:hAnsi="宋体" w:cs="宋体" w:hint="eastAsia"/>
          <w:color w:val="000000"/>
          <w:kern w:val="0"/>
          <w:sz w:val="24"/>
          <w:szCs w:val="22"/>
        </w:rPr>
        <w:t>。</w:t>
      </w:r>
    </w:p>
    <w:p w14:paraId="35428539" w14:textId="77777777" w:rsidR="00EF4A52" w:rsidRDefault="00EF4A52">
      <w:pPr>
        <w:rPr>
          <w:rFonts w:ascii="宋体" w:eastAsia="宋体" w:hAnsi="宋体" w:cs="宋体" w:hint="eastAsia"/>
          <w:color w:val="000000"/>
          <w:sz w:val="24"/>
          <w:szCs w:val="22"/>
        </w:rPr>
      </w:pPr>
    </w:p>
    <w:p w14:paraId="53FDB5F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A、10天</w:t>
      </w:r>
    </w:p>
    <w:p w14:paraId="473BCCC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B、半个月</w:t>
      </w:r>
    </w:p>
    <w:p w14:paraId="5C2AEF2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C、1个月</w:t>
      </w:r>
    </w:p>
    <w:p w14:paraId="7625088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D、20天</w:t>
      </w:r>
    </w:p>
    <w:p w14:paraId="05C5E63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81—2022）5.1.1  使用单位的基本要求</w:t>
      </w:r>
    </w:p>
    <w:p w14:paraId="141D692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使用单位应当遵守《特种设备使用管理规则》的规定，同时还应当符合以下要求：</w:t>
      </w:r>
    </w:p>
    <w:p w14:paraId="4756E3B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在检验合格有效期届满的1个月以前，向特种设备检验机构提出定期检验申请，接受检验，并且做好定期检验相关的配合工作；由使用登记地以外特种设备检验机构进行定期检验的场车，使用单位应当在收到报告之日起30日内将检验报告(复印件)报送使用登记机关；</w:t>
      </w:r>
    </w:p>
    <w:p w14:paraId="6B6ABD51" w14:textId="1A4FBA6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27、根据《场(厂)内专用机动车辆安全技术规程》（TSG 81—2022）的规定，观光车辆的行驶路线中，任意连续20m路段的（      ）坡度不应当超过最大行驶坡度</w:t>
      </w:r>
      <w:r w:rsidR="00201A0F">
        <w:rPr>
          <w:rFonts w:ascii="宋体" w:eastAsia="宋体" w:hAnsi="宋体" w:cs="宋体" w:hint="eastAsia"/>
          <w:color w:val="000000"/>
          <w:kern w:val="0"/>
          <w:sz w:val="24"/>
          <w:szCs w:val="22"/>
        </w:rPr>
        <w:t>。</w:t>
      </w:r>
    </w:p>
    <w:p w14:paraId="78EDC475" w14:textId="77777777" w:rsidR="00EF4A52" w:rsidRDefault="00EF4A52">
      <w:pPr>
        <w:rPr>
          <w:rFonts w:ascii="宋体" w:eastAsia="宋体" w:hAnsi="宋体" w:cs="宋体" w:hint="eastAsia"/>
          <w:color w:val="000000"/>
          <w:sz w:val="24"/>
          <w:szCs w:val="22"/>
        </w:rPr>
      </w:pPr>
    </w:p>
    <w:p w14:paraId="5496BC6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A、最大</w:t>
      </w:r>
    </w:p>
    <w:p w14:paraId="35C6BE0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B、最小</w:t>
      </w:r>
    </w:p>
    <w:p w14:paraId="2474904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C、设计</w:t>
      </w:r>
    </w:p>
    <w:p w14:paraId="26D07C3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D、平均</w:t>
      </w:r>
    </w:p>
    <w:p w14:paraId="273A243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81—2022）5.1.2  作业环境</w:t>
      </w:r>
    </w:p>
    <w:p w14:paraId="7C8B605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(2)观光车辆的行驶路线中，任意连续20m路段的平均坡度不应当超过最大行驶坡度</w:t>
      </w:r>
    </w:p>
    <w:p w14:paraId="09FAC837" w14:textId="423E7B3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28、根据《场(厂)内专用机动车辆安全技术规程》（TSG 81—2022）的规定，观光车辆的行驶路线中不得存在爆炸性环境，路面边沿3m(弯道处为4.5m)内有悬崖、深谷、深沟或水域的路段，应当（      ）</w:t>
      </w:r>
      <w:r w:rsidR="00201A0F">
        <w:rPr>
          <w:rFonts w:ascii="宋体" w:eastAsia="宋体" w:hAnsi="宋体" w:cs="宋体" w:hint="eastAsia"/>
          <w:color w:val="000000"/>
          <w:kern w:val="0"/>
          <w:sz w:val="24"/>
          <w:szCs w:val="22"/>
        </w:rPr>
        <w:t>。</w:t>
      </w:r>
    </w:p>
    <w:p w14:paraId="74DF8FDD" w14:textId="77777777" w:rsidR="00EF4A52" w:rsidRDefault="00EF4A52">
      <w:pPr>
        <w:rPr>
          <w:rFonts w:ascii="宋体" w:eastAsia="宋体" w:hAnsi="宋体" w:cs="宋体" w:hint="eastAsia"/>
          <w:color w:val="000000"/>
          <w:sz w:val="24"/>
          <w:szCs w:val="22"/>
        </w:rPr>
      </w:pPr>
    </w:p>
    <w:p w14:paraId="3F9EFFB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A、设置防护能力与车辆相匹配的路侧护栏</w:t>
      </w:r>
    </w:p>
    <w:p w14:paraId="51C578E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B、设置警示标志</w:t>
      </w:r>
    </w:p>
    <w:p w14:paraId="1FBB48A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C、设置警示语句</w:t>
      </w:r>
    </w:p>
    <w:p w14:paraId="6EDFCEC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D、安排专人值守</w:t>
      </w:r>
    </w:p>
    <w:p w14:paraId="1B0C1EB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81—2022）5.1.2  作业环境</w:t>
      </w:r>
    </w:p>
    <w:p w14:paraId="3B02AFA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观光车辆的行驶路线中不得存在爆炸性环境，路面边沿3m(弯道处为4.5m)内有悬崖、深谷、深沟或水域的路段，应当设置防护能力与车辆相匹配的路侧护栏。存在陡坡、连续下坡、急弯、窄道、交岔口等特殊情况的路段，使用单位应当评估风险，根据需要设置相应的标志、标线、避险车道、减速丘、凸面镜等安全设施，或者采取限速、分流等管理措施。</w:t>
      </w:r>
    </w:p>
    <w:p w14:paraId="7118EEA8" w14:textId="5CDE3435"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29、根据《场(厂)内专用机动车辆安全技术规程》（TSG 81—2022）的规定，观光车辆的行驶路线图，应当在乘客固定的（      ）位置明确标识</w:t>
      </w:r>
      <w:r w:rsidR="00201A0F">
        <w:rPr>
          <w:rFonts w:ascii="宋体" w:eastAsia="宋体" w:hAnsi="宋体" w:cs="宋体" w:hint="eastAsia"/>
          <w:color w:val="000000"/>
          <w:kern w:val="0"/>
          <w:sz w:val="24"/>
          <w:szCs w:val="22"/>
        </w:rPr>
        <w:t>。</w:t>
      </w:r>
    </w:p>
    <w:p w14:paraId="64889931" w14:textId="77777777" w:rsidR="00EF4A52" w:rsidRDefault="00EF4A52">
      <w:pPr>
        <w:rPr>
          <w:rFonts w:ascii="宋体" w:eastAsia="宋体" w:hAnsi="宋体" w:cs="宋体" w:hint="eastAsia"/>
          <w:color w:val="000000"/>
          <w:sz w:val="24"/>
          <w:szCs w:val="22"/>
        </w:rPr>
      </w:pPr>
    </w:p>
    <w:p w14:paraId="6769D7D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A、上车</w:t>
      </w:r>
    </w:p>
    <w:p w14:paraId="628B758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B、下车</w:t>
      </w:r>
    </w:p>
    <w:p w14:paraId="1B27BA7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C、上下车</w:t>
      </w:r>
    </w:p>
    <w:p w14:paraId="5E2A4B7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D、座椅</w:t>
      </w:r>
    </w:p>
    <w:p w14:paraId="179CF57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81—2022）5.1.3  观光车辆的行驶路线</w:t>
      </w:r>
    </w:p>
    <w:p w14:paraId="7B81675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使用单位对观光车辆行驶路线的安全负责。使用单位应当制定车辆运营时的行驶路线图，并且按照路线图在行驶路线上设置醒目的行驶路线标志，明确行驶速度等安全要求。观光车辆的行驶路线图，应当在乘客固定的上下车位置明确标识。</w:t>
      </w:r>
    </w:p>
    <w:p w14:paraId="2E6551CA" w14:textId="15886CC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30、根据《场(厂)内专用机动车辆安全技术规程》（TSG 81—2022）的规定，</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操作规程至少包括：（      ）时佩戴安全带(如果有)</w:t>
      </w:r>
      <w:r w:rsidR="00201A0F">
        <w:rPr>
          <w:rFonts w:ascii="宋体" w:eastAsia="宋体" w:hAnsi="宋体" w:cs="宋体" w:hint="eastAsia"/>
          <w:color w:val="000000"/>
          <w:kern w:val="0"/>
          <w:sz w:val="24"/>
          <w:szCs w:val="22"/>
        </w:rPr>
        <w:t>。</w:t>
      </w:r>
    </w:p>
    <w:p w14:paraId="7FFF713E" w14:textId="77777777" w:rsidR="00EF4A52" w:rsidRDefault="00EF4A52">
      <w:pPr>
        <w:rPr>
          <w:rFonts w:ascii="宋体" w:eastAsia="宋体" w:hAnsi="宋体" w:cs="宋体" w:hint="eastAsia"/>
          <w:color w:val="000000"/>
          <w:sz w:val="24"/>
          <w:szCs w:val="22"/>
        </w:rPr>
      </w:pPr>
    </w:p>
    <w:p w14:paraId="05A866F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A、行驶</w:t>
      </w:r>
    </w:p>
    <w:p w14:paraId="2881D22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B、停车</w:t>
      </w:r>
    </w:p>
    <w:p w14:paraId="1767777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C、作业</w:t>
      </w:r>
    </w:p>
    <w:p w14:paraId="775EAF2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D、行驶和作业</w:t>
      </w:r>
    </w:p>
    <w:p w14:paraId="06732BD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81—2022）使用单位应当制定安全操作规程，并且在本单位贯彻实施。安全操作规程至少包括以下内容：</w:t>
      </w:r>
    </w:p>
    <w:p w14:paraId="0B6680F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(4)行驶和作业时佩戴安全带(如果有)；</w:t>
      </w:r>
    </w:p>
    <w:p w14:paraId="766D9E93" w14:textId="4B6FB3D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31、根据《场(厂)内专用机动车辆安全技术规程》（TSG 81—2022）的规定，</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操作规程至少包括：车辆转弯、进出库门等须（      ）行驶</w:t>
      </w:r>
      <w:r w:rsidR="00201A0F">
        <w:rPr>
          <w:rFonts w:ascii="宋体" w:eastAsia="宋体" w:hAnsi="宋体" w:cs="宋体" w:hint="eastAsia"/>
          <w:color w:val="000000"/>
          <w:kern w:val="0"/>
          <w:sz w:val="24"/>
          <w:szCs w:val="22"/>
        </w:rPr>
        <w:t>。</w:t>
      </w:r>
    </w:p>
    <w:p w14:paraId="6669655C" w14:textId="77777777" w:rsidR="00EF4A52" w:rsidRDefault="00EF4A52">
      <w:pPr>
        <w:rPr>
          <w:rFonts w:ascii="宋体" w:eastAsia="宋体" w:hAnsi="宋体" w:cs="宋体" w:hint="eastAsia"/>
          <w:color w:val="000000"/>
          <w:sz w:val="24"/>
          <w:szCs w:val="22"/>
        </w:rPr>
      </w:pPr>
    </w:p>
    <w:p w14:paraId="746273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A、正常</w:t>
      </w:r>
    </w:p>
    <w:p w14:paraId="7FED6A7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B、加速</w:t>
      </w:r>
    </w:p>
    <w:p w14:paraId="521A6B3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C、减速</w:t>
      </w:r>
    </w:p>
    <w:p w14:paraId="5A8FECE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D、均速</w:t>
      </w:r>
    </w:p>
    <w:p w14:paraId="5E81390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lastRenderedPageBreak/>
        <w:t>【来源】</w:t>
      </w:r>
      <w:r>
        <w:rPr>
          <w:rFonts w:ascii="宋体" w:eastAsia="宋体" w:hAnsi="宋体" w:cs="宋体" w:hint="eastAsia"/>
          <w:color w:val="000000"/>
          <w:kern w:val="0"/>
          <w:sz w:val="24"/>
          <w:szCs w:val="22"/>
        </w:rPr>
        <w:t>《场(厂)内专用机动车辆安全技术规程》（TSG 81—2022）使用单位应当制定安全操作规程，并且在本单位贯彻实施。安全操作规程至少包括以下内容：</w:t>
      </w:r>
    </w:p>
    <w:p w14:paraId="1E75C83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(5)车辆转弯、进出库门等须减速行驶；</w:t>
      </w:r>
    </w:p>
    <w:p w14:paraId="278DC2F0" w14:textId="4D6B961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32、根据《场(厂)内专用机动车辆安全技术规程》（TSG 81—2022）的规定，使用单位应当对维护保养和检查中发现的异常情况应当及时处理，消除事故隐患，并且记录，记录存入安全技术档案；维护保养、定期自行检查记录至少保存（      ）年</w:t>
      </w:r>
      <w:r w:rsidR="00201A0F">
        <w:rPr>
          <w:rFonts w:ascii="宋体" w:eastAsia="宋体" w:hAnsi="宋体" w:cs="宋体" w:hint="eastAsia"/>
          <w:color w:val="000000"/>
          <w:kern w:val="0"/>
          <w:sz w:val="24"/>
          <w:szCs w:val="22"/>
        </w:rPr>
        <w:t>。</w:t>
      </w:r>
    </w:p>
    <w:p w14:paraId="047C4171" w14:textId="77777777" w:rsidR="00EF4A52" w:rsidRDefault="00EF4A52">
      <w:pPr>
        <w:rPr>
          <w:rFonts w:ascii="宋体" w:eastAsia="宋体" w:hAnsi="宋体" w:cs="宋体" w:hint="eastAsia"/>
          <w:color w:val="000000"/>
          <w:sz w:val="24"/>
          <w:szCs w:val="22"/>
        </w:rPr>
      </w:pPr>
    </w:p>
    <w:p w14:paraId="2DE72DC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A、15</w:t>
      </w:r>
    </w:p>
    <w:p w14:paraId="18D3AE5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B、10</w:t>
      </w:r>
    </w:p>
    <w:p w14:paraId="0BD510C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C、5</w:t>
      </w:r>
    </w:p>
    <w:p w14:paraId="07F1B12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D、8</w:t>
      </w:r>
    </w:p>
    <w:p w14:paraId="5E271A7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81—2022）5.2  维护保养和检查</w:t>
      </w:r>
    </w:p>
    <w:p w14:paraId="1D2EF82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5.2.1  一般要求</w:t>
      </w:r>
    </w:p>
    <w:p w14:paraId="2DF307D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使用单位应当对在用场车进行经常性维护保养和定期自行检查，维护保养应当符合有关安全技术规范和产品使用维护说明的要求，定期自行检查分为月度检查和年度检查；对维护保养和检查中发现的异常情况应当及时处理，消除事故隐患，并且记录，记录存入安全技术档案；维护保养、定期自行检查记录至少保存5年；</w:t>
      </w:r>
    </w:p>
    <w:p w14:paraId="5F7FF5B4" w14:textId="1771BD2F"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33、根据《场(厂)内专用机动车辆安全技术规程》（TSG 81—2022）的规定，使用单位应当在场车（      ）投入使用前，按照使用维护说明的要求进行日常检查，在使用过程中还应当加强</w:t>
      </w:r>
      <w:proofErr w:type="gramStart"/>
      <w:r>
        <w:rPr>
          <w:rFonts w:ascii="宋体" w:eastAsia="宋体" w:hAnsi="宋体" w:cs="宋体" w:hint="eastAsia"/>
          <w:color w:val="000000"/>
          <w:kern w:val="0"/>
          <w:sz w:val="24"/>
          <w:szCs w:val="22"/>
        </w:rPr>
        <w:t>对场车的</w:t>
      </w:r>
      <w:proofErr w:type="gramEnd"/>
      <w:r>
        <w:rPr>
          <w:rFonts w:ascii="宋体" w:eastAsia="宋体" w:hAnsi="宋体" w:cs="宋体" w:hint="eastAsia"/>
          <w:color w:val="000000"/>
          <w:kern w:val="0"/>
          <w:sz w:val="24"/>
          <w:szCs w:val="22"/>
        </w:rPr>
        <w:t>巡检，可不予记录</w:t>
      </w:r>
      <w:r w:rsidR="00201A0F">
        <w:rPr>
          <w:rFonts w:ascii="宋体" w:eastAsia="宋体" w:hAnsi="宋体" w:cs="宋体" w:hint="eastAsia"/>
          <w:color w:val="000000"/>
          <w:kern w:val="0"/>
          <w:sz w:val="24"/>
          <w:szCs w:val="22"/>
        </w:rPr>
        <w:t>。</w:t>
      </w:r>
    </w:p>
    <w:p w14:paraId="4B01E23E" w14:textId="77777777" w:rsidR="00EF4A52" w:rsidRDefault="00EF4A52">
      <w:pPr>
        <w:rPr>
          <w:rFonts w:ascii="宋体" w:eastAsia="宋体" w:hAnsi="宋体" w:cs="宋体" w:hint="eastAsia"/>
          <w:color w:val="000000"/>
          <w:sz w:val="24"/>
          <w:szCs w:val="22"/>
        </w:rPr>
      </w:pPr>
    </w:p>
    <w:p w14:paraId="225134E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A、每日</w:t>
      </w:r>
    </w:p>
    <w:p w14:paraId="206817C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B、每周</w:t>
      </w:r>
    </w:p>
    <w:p w14:paraId="54640E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C、每月</w:t>
      </w:r>
    </w:p>
    <w:p w14:paraId="1D93A1D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D、每季度</w:t>
      </w:r>
    </w:p>
    <w:p w14:paraId="43B5A32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81—2022）5.2  维护保养和检查</w:t>
      </w:r>
    </w:p>
    <w:p w14:paraId="2A400EE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5.2.1  一般要求</w:t>
      </w:r>
    </w:p>
    <w:p w14:paraId="76881BD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(2)使用单位应当在场车每日投入使用前，按照使用维护说明的要求进行日常检查，在使用过程中还应当加强</w:t>
      </w:r>
      <w:proofErr w:type="gramStart"/>
      <w:r>
        <w:rPr>
          <w:rFonts w:ascii="宋体" w:eastAsia="宋体" w:hAnsi="宋体" w:cs="宋体" w:hint="eastAsia"/>
          <w:color w:val="000000"/>
          <w:kern w:val="0"/>
          <w:sz w:val="24"/>
          <w:szCs w:val="22"/>
        </w:rPr>
        <w:t>对场车的</w:t>
      </w:r>
      <w:proofErr w:type="gramEnd"/>
      <w:r>
        <w:rPr>
          <w:rFonts w:ascii="宋体" w:eastAsia="宋体" w:hAnsi="宋体" w:cs="宋体" w:hint="eastAsia"/>
          <w:color w:val="000000"/>
          <w:kern w:val="0"/>
          <w:sz w:val="24"/>
          <w:szCs w:val="22"/>
        </w:rPr>
        <w:t>巡检，并且形成使用记录；</w:t>
      </w:r>
    </w:p>
    <w:p w14:paraId="5EA1E1B9" w14:textId="1D601C8E"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34、根据《场(厂)内专用机动车辆安全技术规程》（TSG 81—2022）的规定，</w:t>
      </w:r>
      <w:proofErr w:type="gramStart"/>
      <w:r>
        <w:rPr>
          <w:rFonts w:ascii="宋体" w:eastAsia="宋体" w:hAnsi="宋体" w:cs="宋体" w:hint="eastAsia"/>
          <w:color w:val="000000"/>
          <w:kern w:val="0"/>
          <w:sz w:val="24"/>
          <w:szCs w:val="22"/>
        </w:rPr>
        <w:t>场车的</w:t>
      </w:r>
      <w:proofErr w:type="gramEnd"/>
      <w:r>
        <w:rPr>
          <w:rFonts w:ascii="宋体" w:eastAsia="宋体" w:hAnsi="宋体" w:cs="宋体" w:hint="eastAsia"/>
          <w:color w:val="000000"/>
          <w:kern w:val="0"/>
          <w:sz w:val="24"/>
          <w:szCs w:val="22"/>
        </w:rPr>
        <w:t>维护保养、月度检查由使用单位的场车（      ）实施</w:t>
      </w:r>
      <w:r w:rsidR="00201A0F">
        <w:rPr>
          <w:rFonts w:ascii="宋体" w:eastAsia="宋体" w:hAnsi="宋体" w:cs="宋体" w:hint="eastAsia"/>
          <w:color w:val="000000"/>
          <w:kern w:val="0"/>
          <w:sz w:val="24"/>
          <w:szCs w:val="22"/>
        </w:rPr>
        <w:t>。</w:t>
      </w:r>
    </w:p>
    <w:p w14:paraId="035D5A8A" w14:textId="77777777" w:rsidR="00EF4A52" w:rsidRDefault="00EF4A52">
      <w:pPr>
        <w:rPr>
          <w:rFonts w:ascii="宋体" w:eastAsia="宋体" w:hAnsi="宋体" w:cs="宋体" w:hint="eastAsia"/>
          <w:color w:val="000000"/>
          <w:sz w:val="24"/>
          <w:szCs w:val="22"/>
        </w:rPr>
      </w:pPr>
    </w:p>
    <w:p w14:paraId="2F671BE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A、安全管理人员</w:t>
      </w:r>
    </w:p>
    <w:p w14:paraId="21A72AF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B、作业人员</w:t>
      </w:r>
    </w:p>
    <w:p w14:paraId="2529083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C、维修人员</w:t>
      </w:r>
    </w:p>
    <w:p w14:paraId="322D442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D、无关人员</w:t>
      </w:r>
    </w:p>
    <w:p w14:paraId="0D9C770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81—2022）5.2  维护保养和检查</w:t>
      </w:r>
    </w:p>
    <w:p w14:paraId="468EAF0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5.2.1  一般要求</w:t>
      </w:r>
    </w:p>
    <w:p w14:paraId="6ADE039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(4)</w:t>
      </w:r>
      <w:proofErr w:type="gramStart"/>
      <w:r>
        <w:rPr>
          <w:rFonts w:ascii="宋体" w:eastAsia="宋体" w:hAnsi="宋体" w:cs="宋体" w:hint="eastAsia"/>
          <w:color w:val="000000"/>
          <w:kern w:val="0"/>
          <w:sz w:val="24"/>
          <w:szCs w:val="22"/>
        </w:rPr>
        <w:t>场车的</w:t>
      </w:r>
      <w:proofErr w:type="gramEnd"/>
      <w:r>
        <w:rPr>
          <w:rFonts w:ascii="宋体" w:eastAsia="宋体" w:hAnsi="宋体" w:cs="宋体" w:hint="eastAsia"/>
          <w:color w:val="000000"/>
          <w:kern w:val="0"/>
          <w:sz w:val="24"/>
          <w:szCs w:val="22"/>
        </w:rPr>
        <w:t>维护保养、月度检查由使用单位</w:t>
      </w:r>
      <w:proofErr w:type="gramStart"/>
      <w:r>
        <w:rPr>
          <w:rFonts w:ascii="宋体" w:eastAsia="宋体" w:hAnsi="宋体" w:cs="宋体" w:hint="eastAsia"/>
          <w:color w:val="000000"/>
          <w:kern w:val="0"/>
          <w:sz w:val="24"/>
          <w:szCs w:val="22"/>
        </w:rPr>
        <w:t>的场车作业</w:t>
      </w:r>
      <w:proofErr w:type="gramEnd"/>
      <w:r>
        <w:rPr>
          <w:rFonts w:ascii="宋体" w:eastAsia="宋体" w:hAnsi="宋体" w:cs="宋体" w:hint="eastAsia"/>
          <w:color w:val="000000"/>
          <w:kern w:val="0"/>
          <w:sz w:val="24"/>
          <w:szCs w:val="22"/>
        </w:rPr>
        <w:t>人员实施，年度检查由使用单位</w:t>
      </w:r>
      <w:proofErr w:type="gramStart"/>
      <w:r>
        <w:rPr>
          <w:rFonts w:ascii="宋体" w:eastAsia="宋体" w:hAnsi="宋体" w:cs="宋体" w:hint="eastAsia"/>
          <w:color w:val="000000"/>
          <w:kern w:val="0"/>
          <w:sz w:val="24"/>
          <w:szCs w:val="22"/>
        </w:rPr>
        <w:t>的场车安全管理</w:t>
      </w:r>
      <w:proofErr w:type="gramEnd"/>
      <w:r>
        <w:rPr>
          <w:rFonts w:ascii="宋体" w:eastAsia="宋体" w:hAnsi="宋体" w:cs="宋体" w:hint="eastAsia"/>
          <w:color w:val="000000"/>
          <w:kern w:val="0"/>
          <w:sz w:val="24"/>
          <w:szCs w:val="22"/>
        </w:rPr>
        <w:t>人员负责组织实施；</w:t>
      </w:r>
    </w:p>
    <w:p w14:paraId="623DE7AA" w14:textId="465ABB3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35、根据《场(厂)内专用机动车辆安全技术规程》（TSG 81—2022）的规定，年度检查由使用单位的场车（      ）人员负责组织实施</w:t>
      </w:r>
      <w:r w:rsidR="00201A0F">
        <w:rPr>
          <w:rFonts w:ascii="宋体" w:eastAsia="宋体" w:hAnsi="宋体" w:cs="宋体" w:hint="eastAsia"/>
          <w:color w:val="000000"/>
          <w:kern w:val="0"/>
          <w:sz w:val="24"/>
          <w:szCs w:val="22"/>
        </w:rPr>
        <w:t>。</w:t>
      </w:r>
    </w:p>
    <w:p w14:paraId="7BED5D2A" w14:textId="77777777" w:rsidR="00EF4A52" w:rsidRDefault="00EF4A52">
      <w:pPr>
        <w:rPr>
          <w:rFonts w:ascii="宋体" w:eastAsia="宋体" w:hAnsi="宋体" w:cs="宋体" w:hint="eastAsia"/>
          <w:color w:val="000000"/>
          <w:sz w:val="24"/>
          <w:szCs w:val="22"/>
        </w:rPr>
      </w:pPr>
    </w:p>
    <w:p w14:paraId="5C1C107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A、安全管理人员</w:t>
      </w:r>
    </w:p>
    <w:p w14:paraId="3BB16B8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B、作业人员</w:t>
      </w:r>
    </w:p>
    <w:p w14:paraId="20778F1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C、维修人员</w:t>
      </w:r>
    </w:p>
    <w:p w14:paraId="25B80AF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D、无关人员</w:t>
      </w:r>
    </w:p>
    <w:p w14:paraId="208886E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81—2022）5.2  维护保养和检查</w:t>
      </w:r>
    </w:p>
    <w:p w14:paraId="30AB62F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5.2.1  一般要求</w:t>
      </w:r>
    </w:p>
    <w:p w14:paraId="39FFA56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w:t>
      </w:r>
      <w:proofErr w:type="gramStart"/>
      <w:r>
        <w:rPr>
          <w:rFonts w:ascii="宋体" w:eastAsia="宋体" w:hAnsi="宋体" w:cs="宋体" w:hint="eastAsia"/>
          <w:color w:val="000000"/>
          <w:kern w:val="0"/>
          <w:sz w:val="24"/>
          <w:szCs w:val="22"/>
        </w:rPr>
        <w:t>场车的</w:t>
      </w:r>
      <w:proofErr w:type="gramEnd"/>
      <w:r>
        <w:rPr>
          <w:rFonts w:ascii="宋体" w:eastAsia="宋体" w:hAnsi="宋体" w:cs="宋体" w:hint="eastAsia"/>
          <w:color w:val="000000"/>
          <w:kern w:val="0"/>
          <w:sz w:val="24"/>
          <w:szCs w:val="22"/>
        </w:rPr>
        <w:t>维护保养、月度检查由使用单位</w:t>
      </w:r>
      <w:proofErr w:type="gramStart"/>
      <w:r>
        <w:rPr>
          <w:rFonts w:ascii="宋体" w:eastAsia="宋体" w:hAnsi="宋体" w:cs="宋体" w:hint="eastAsia"/>
          <w:color w:val="000000"/>
          <w:kern w:val="0"/>
          <w:sz w:val="24"/>
          <w:szCs w:val="22"/>
        </w:rPr>
        <w:t>的场车作业</w:t>
      </w:r>
      <w:proofErr w:type="gramEnd"/>
      <w:r>
        <w:rPr>
          <w:rFonts w:ascii="宋体" w:eastAsia="宋体" w:hAnsi="宋体" w:cs="宋体" w:hint="eastAsia"/>
          <w:color w:val="000000"/>
          <w:kern w:val="0"/>
          <w:sz w:val="24"/>
          <w:szCs w:val="22"/>
        </w:rPr>
        <w:t>人员实施，年度检查由使用单位</w:t>
      </w:r>
      <w:proofErr w:type="gramStart"/>
      <w:r>
        <w:rPr>
          <w:rFonts w:ascii="宋体" w:eastAsia="宋体" w:hAnsi="宋体" w:cs="宋体" w:hint="eastAsia"/>
          <w:color w:val="000000"/>
          <w:kern w:val="0"/>
          <w:sz w:val="24"/>
          <w:szCs w:val="22"/>
        </w:rPr>
        <w:t>的场车安全管理</w:t>
      </w:r>
      <w:proofErr w:type="gramEnd"/>
      <w:r>
        <w:rPr>
          <w:rFonts w:ascii="宋体" w:eastAsia="宋体" w:hAnsi="宋体" w:cs="宋体" w:hint="eastAsia"/>
          <w:color w:val="000000"/>
          <w:kern w:val="0"/>
          <w:sz w:val="24"/>
          <w:szCs w:val="22"/>
        </w:rPr>
        <w:t>人员负责组织实施；</w:t>
      </w:r>
    </w:p>
    <w:p w14:paraId="1F78F879" w14:textId="6F37EF8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36、根据《场(厂)内专用机动车辆安全技术规程》（TSG 81—2022）的规定，更换叉车的防爆部件时，使用单位应当保证新部件的防爆级别和技术要求（      ）原部件，并且对整车防爆性能的有效性负责，更换记录、部件防爆合格证等技术资料应当存入安全技术档案</w:t>
      </w:r>
      <w:r w:rsidR="00201A0F">
        <w:rPr>
          <w:rFonts w:ascii="宋体" w:eastAsia="宋体" w:hAnsi="宋体" w:cs="宋体" w:hint="eastAsia"/>
          <w:color w:val="000000"/>
          <w:kern w:val="0"/>
          <w:sz w:val="24"/>
          <w:szCs w:val="22"/>
        </w:rPr>
        <w:t>。</w:t>
      </w:r>
    </w:p>
    <w:p w14:paraId="7EE0F931" w14:textId="77777777" w:rsidR="00EF4A52" w:rsidRDefault="00EF4A52">
      <w:pPr>
        <w:rPr>
          <w:rFonts w:ascii="宋体" w:eastAsia="宋体" w:hAnsi="宋体" w:cs="宋体" w:hint="eastAsia"/>
          <w:color w:val="000000"/>
          <w:sz w:val="24"/>
          <w:szCs w:val="22"/>
        </w:rPr>
      </w:pPr>
    </w:p>
    <w:p w14:paraId="17C4D8B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A、等于</w:t>
      </w:r>
    </w:p>
    <w:p w14:paraId="75B9DCE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B、不低于</w:t>
      </w:r>
    </w:p>
    <w:p w14:paraId="765DA67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C、低于</w:t>
      </w:r>
    </w:p>
    <w:p w14:paraId="01C84E4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D、不同于</w:t>
      </w:r>
    </w:p>
    <w:p w14:paraId="7C70611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81—2022）5.2  维护保养和检查</w:t>
      </w:r>
    </w:p>
    <w:p w14:paraId="7E49CB5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5.2.1  一般要求</w:t>
      </w:r>
    </w:p>
    <w:p w14:paraId="700B59B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(5)更换叉车的防爆部件时，使用单位应当保证新部件的防爆级别和技术要求不低于原部件，并且对整车防爆性能的有效性负责，更换记录、部件防爆合格证等技术资料应当存入安全技术档案。</w:t>
      </w:r>
    </w:p>
    <w:p w14:paraId="7E7DC4D4" w14:textId="6494054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37、根据《场(厂)内专用机动车辆安全技术规程》（TSG 81—2022）的规定，</w:t>
      </w:r>
      <w:proofErr w:type="gramStart"/>
      <w:r>
        <w:rPr>
          <w:rFonts w:ascii="宋体" w:eastAsia="宋体" w:hAnsi="宋体" w:cs="宋体" w:hint="eastAsia"/>
          <w:color w:val="000000"/>
          <w:kern w:val="0"/>
          <w:sz w:val="24"/>
          <w:szCs w:val="22"/>
        </w:rPr>
        <w:t>场车存在</w:t>
      </w:r>
      <w:proofErr w:type="gramEnd"/>
      <w:r>
        <w:rPr>
          <w:rFonts w:ascii="宋体" w:eastAsia="宋体" w:hAnsi="宋体" w:cs="宋体" w:hint="eastAsia"/>
          <w:color w:val="000000"/>
          <w:kern w:val="0"/>
          <w:sz w:val="24"/>
          <w:szCs w:val="22"/>
        </w:rPr>
        <w:t>严重事故隐患，无改造、修理价值的，或者达到相关标准规定报废条件的，使用单位应当依法履行报废义务，采取必要措施消除该场车的使用功能，并且（      ）使用登记</w:t>
      </w:r>
      <w:r w:rsidR="00201A0F">
        <w:rPr>
          <w:rFonts w:ascii="宋体" w:eastAsia="宋体" w:hAnsi="宋体" w:cs="宋体" w:hint="eastAsia"/>
          <w:color w:val="000000"/>
          <w:kern w:val="0"/>
          <w:sz w:val="24"/>
          <w:szCs w:val="22"/>
        </w:rPr>
        <w:t>。</w:t>
      </w:r>
    </w:p>
    <w:p w14:paraId="39F4E2E4" w14:textId="77777777" w:rsidR="00EF4A52" w:rsidRDefault="00EF4A52">
      <w:pPr>
        <w:rPr>
          <w:rFonts w:ascii="宋体" w:eastAsia="宋体" w:hAnsi="宋体" w:cs="宋体" w:hint="eastAsia"/>
          <w:color w:val="000000"/>
          <w:sz w:val="24"/>
          <w:szCs w:val="22"/>
        </w:rPr>
      </w:pPr>
    </w:p>
    <w:p w14:paraId="02B111A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A、重新办理</w:t>
      </w:r>
    </w:p>
    <w:p w14:paraId="5DFE2E4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B、报停</w:t>
      </w:r>
    </w:p>
    <w:p w14:paraId="7B42E72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C、注销</w:t>
      </w:r>
    </w:p>
    <w:p w14:paraId="50AB00A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D、迁移</w:t>
      </w:r>
    </w:p>
    <w:p w14:paraId="4B453B7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81—2022）5.3  报废</w:t>
      </w:r>
    </w:p>
    <w:p w14:paraId="3A074FE6" w14:textId="77777777" w:rsidR="00EF4A52"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kern w:val="0"/>
          <w:sz w:val="24"/>
          <w:szCs w:val="22"/>
        </w:rPr>
        <w:t>场车存在</w:t>
      </w:r>
      <w:proofErr w:type="gramEnd"/>
      <w:r>
        <w:rPr>
          <w:rFonts w:ascii="宋体" w:eastAsia="宋体" w:hAnsi="宋体" w:cs="宋体" w:hint="eastAsia"/>
          <w:color w:val="000000"/>
          <w:kern w:val="0"/>
          <w:sz w:val="24"/>
          <w:szCs w:val="22"/>
        </w:rPr>
        <w:t>严重事故隐患，无改造、修理价值的，或者达到相关标准规定报废条件的，使用单位应当依法履行报废义务，采取必要措施消除该场车的使用功能，并且注销使用登记。</w:t>
      </w:r>
    </w:p>
    <w:p w14:paraId="4590F436" w14:textId="617D336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38、根据《场(厂)内专用机动车辆安全技术规程》（TSG 81—2022）的规定，改造是指改变原叉车车架结构、驾驶方式，动力方式、传动方式，或者改变叉车原（      ）或者载荷曲线的活动</w:t>
      </w:r>
      <w:r w:rsidR="00201A0F">
        <w:rPr>
          <w:rFonts w:ascii="宋体" w:eastAsia="宋体" w:hAnsi="宋体" w:cs="宋体" w:hint="eastAsia"/>
          <w:color w:val="000000"/>
          <w:kern w:val="0"/>
          <w:sz w:val="24"/>
          <w:szCs w:val="22"/>
        </w:rPr>
        <w:t>。</w:t>
      </w:r>
    </w:p>
    <w:p w14:paraId="64F5844C" w14:textId="77777777" w:rsidR="00EF4A52" w:rsidRDefault="00EF4A52">
      <w:pPr>
        <w:rPr>
          <w:rFonts w:ascii="宋体" w:eastAsia="宋体" w:hAnsi="宋体" w:cs="宋体" w:hint="eastAsia"/>
          <w:color w:val="000000"/>
          <w:sz w:val="24"/>
          <w:szCs w:val="22"/>
        </w:rPr>
      </w:pPr>
    </w:p>
    <w:p w14:paraId="39E138C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A、长度</w:t>
      </w:r>
    </w:p>
    <w:p w14:paraId="104C8DC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B、重量</w:t>
      </w:r>
    </w:p>
    <w:p w14:paraId="63E7D07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C、宽度</w:t>
      </w:r>
    </w:p>
    <w:p w14:paraId="4F34BEB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D、主参数</w:t>
      </w:r>
    </w:p>
    <w:p w14:paraId="358564B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81—2022）6.1  用语的含义</w:t>
      </w:r>
    </w:p>
    <w:p w14:paraId="5976CD4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(1)改造，是指改变原叉车的动力方式、传动方式、车架结构、驾驶方式，观光车辆的动力方式、传动方式，或者</w:t>
      </w:r>
      <w:proofErr w:type="gramStart"/>
      <w:r>
        <w:rPr>
          <w:rFonts w:ascii="宋体" w:eastAsia="宋体" w:hAnsi="宋体" w:cs="宋体" w:hint="eastAsia"/>
          <w:color w:val="000000"/>
          <w:kern w:val="0"/>
          <w:sz w:val="24"/>
          <w:szCs w:val="22"/>
        </w:rPr>
        <w:t>改变场车</w:t>
      </w:r>
      <w:proofErr w:type="gramEnd"/>
      <w:r>
        <w:rPr>
          <w:rFonts w:ascii="宋体" w:eastAsia="宋体" w:hAnsi="宋体" w:cs="宋体" w:hint="eastAsia"/>
          <w:color w:val="000000"/>
          <w:kern w:val="0"/>
          <w:sz w:val="24"/>
          <w:szCs w:val="22"/>
        </w:rPr>
        <w:t>原主参数或者载荷曲线的活动。</w:t>
      </w:r>
    </w:p>
    <w:p w14:paraId="3DAEDB9D" w14:textId="4001B805"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39、根据《场(厂)内专用机动车辆安全技术规程》（TSG 81—2022）的规定，委托生产的场车，产品合格证由委托方出具，制造地址填写（      ）地址</w:t>
      </w:r>
      <w:r w:rsidR="00201A0F">
        <w:rPr>
          <w:rFonts w:ascii="宋体" w:eastAsia="宋体" w:hAnsi="宋体" w:cs="宋体" w:hint="eastAsia"/>
          <w:color w:val="000000"/>
          <w:kern w:val="0"/>
          <w:sz w:val="24"/>
          <w:szCs w:val="22"/>
        </w:rPr>
        <w:t>。</w:t>
      </w:r>
    </w:p>
    <w:p w14:paraId="782BEB4D" w14:textId="77777777" w:rsidR="00EF4A52" w:rsidRDefault="00EF4A52">
      <w:pPr>
        <w:rPr>
          <w:rFonts w:ascii="宋体" w:eastAsia="宋体" w:hAnsi="宋体" w:cs="宋体" w:hint="eastAsia"/>
          <w:color w:val="000000"/>
          <w:sz w:val="24"/>
          <w:szCs w:val="22"/>
        </w:rPr>
      </w:pPr>
    </w:p>
    <w:p w14:paraId="47EEDDF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A、委托方单位</w:t>
      </w:r>
    </w:p>
    <w:p w14:paraId="31C5087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B、被委托方单位</w:t>
      </w:r>
    </w:p>
    <w:p w14:paraId="6EE3AE7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C、使用单位</w:t>
      </w:r>
    </w:p>
    <w:p w14:paraId="2FA95CF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D、实际制造</w:t>
      </w:r>
    </w:p>
    <w:p w14:paraId="0F5FE65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81—2022）3.4.2 产品质量合格证明</w:t>
      </w:r>
    </w:p>
    <w:p w14:paraId="6D1562F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委托生产的场车，产品合格证由委托方出具，制造单位名称、许可证编号和型式试验证书编号应当同时填写委托方与被委托方信息，制造地址填写实际制造地址。</w:t>
      </w:r>
    </w:p>
    <w:p w14:paraId="68817344" w14:textId="0B77EEB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40、根据《场(厂)内专用机动车辆安全技术规程》（TSG 81—2022）的规定，叉车应当在醒目的位置以（      ）形式设置具有下列含义的安全标志：禁止</w:t>
      </w:r>
      <w:proofErr w:type="gramStart"/>
      <w:r>
        <w:rPr>
          <w:rFonts w:ascii="宋体" w:eastAsia="宋体" w:hAnsi="宋体" w:cs="宋体" w:hint="eastAsia"/>
          <w:color w:val="000000"/>
          <w:kern w:val="0"/>
          <w:sz w:val="24"/>
          <w:szCs w:val="22"/>
        </w:rPr>
        <w:t>站在货叉上</w:t>
      </w:r>
      <w:proofErr w:type="gramEnd"/>
      <w:r>
        <w:rPr>
          <w:rFonts w:ascii="宋体" w:eastAsia="宋体" w:hAnsi="宋体" w:cs="宋体" w:hint="eastAsia"/>
          <w:color w:val="000000"/>
          <w:kern w:val="0"/>
          <w:sz w:val="24"/>
          <w:szCs w:val="22"/>
        </w:rPr>
        <w:t>、禁止站在</w:t>
      </w:r>
      <w:proofErr w:type="gramStart"/>
      <w:r>
        <w:rPr>
          <w:rFonts w:ascii="宋体" w:eastAsia="宋体" w:hAnsi="宋体" w:cs="宋体" w:hint="eastAsia"/>
          <w:color w:val="000000"/>
          <w:kern w:val="0"/>
          <w:sz w:val="24"/>
          <w:szCs w:val="22"/>
        </w:rPr>
        <w:t>货叉下</w:t>
      </w:r>
      <w:proofErr w:type="gramEnd"/>
      <w:r>
        <w:rPr>
          <w:rFonts w:ascii="宋体" w:eastAsia="宋体" w:hAnsi="宋体" w:cs="宋体" w:hint="eastAsia"/>
          <w:color w:val="000000"/>
          <w:kern w:val="0"/>
          <w:sz w:val="24"/>
          <w:szCs w:val="22"/>
        </w:rPr>
        <w:t>、手指或者手被挤压风险提示，配备安全带的叉车还应当包括扣紧安全带</w:t>
      </w:r>
      <w:r w:rsidR="00201A0F">
        <w:rPr>
          <w:rFonts w:ascii="宋体" w:eastAsia="宋体" w:hAnsi="宋体" w:cs="宋体" w:hint="eastAsia"/>
          <w:color w:val="000000"/>
          <w:kern w:val="0"/>
          <w:sz w:val="24"/>
          <w:szCs w:val="22"/>
        </w:rPr>
        <w:t>。</w:t>
      </w:r>
    </w:p>
    <w:p w14:paraId="492FEF10" w14:textId="77777777" w:rsidR="00EF4A52" w:rsidRDefault="00EF4A52">
      <w:pPr>
        <w:rPr>
          <w:rFonts w:ascii="宋体" w:eastAsia="宋体" w:hAnsi="宋体" w:cs="宋体" w:hint="eastAsia"/>
          <w:color w:val="000000"/>
          <w:sz w:val="24"/>
          <w:szCs w:val="22"/>
        </w:rPr>
      </w:pPr>
    </w:p>
    <w:p w14:paraId="4EF3203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A、图形</w:t>
      </w:r>
    </w:p>
    <w:p w14:paraId="6027AAE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B、文字</w:t>
      </w:r>
    </w:p>
    <w:p w14:paraId="6CD55B3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C、图形或文字</w:t>
      </w:r>
    </w:p>
    <w:p w14:paraId="5018C59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D、图形和文字组合</w:t>
      </w:r>
    </w:p>
    <w:p w14:paraId="615FFFE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81—2022）3.4.6 安全标志</w:t>
      </w:r>
    </w:p>
    <w:p w14:paraId="3AE90B8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叉车应当在醒目的位置以图形或者文字形式设置具有下列含义的安全标志：禁止</w:t>
      </w:r>
      <w:proofErr w:type="gramStart"/>
      <w:r>
        <w:rPr>
          <w:rFonts w:ascii="宋体" w:eastAsia="宋体" w:hAnsi="宋体" w:cs="宋体" w:hint="eastAsia"/>
          <w:color w:val="000000"/>
          <w:kern w:val="0"/>
          <w:sz w:val="24"/>
          <w:szCs w:val="22"/>
        </w:rPr>
        <w:t>站在货叉上</w:t>
      </w:r>
      <w:proofErr w:type="gramEnd"/>
      <w:r>
        <w:rPr>
          <w:rFonts w:ascii="宋体" w:eastAsia="宋体" w:hAnsi="宋体" w:cs="宋体" w:hint="eastAsia"/>
          <w:color w:val="000000"/>
          <w:kern w:val="0"/>
          <w:sz w:val="24"/>
          <w:szCs w:val="22"/>
        </w:rPr>
        <w:t>、禁止站在</w:t>
      </w:r>
      <w:proofErr w:type="gramStart"/>
      <w:r>
        <w:rPr>
          <w:rFonts w:ascii="宋体" w:eastAsia="宋体" w:hAnsi="宋体" w:cs="宋体" w:hint="eastAsia"/>
          <w:color w:val="000000"/>
          <w:kern w:val="0"/>
          <w:sz w:val="24"/>
          <w:szCs w:val="22"/>
        </w:rPr>
        <w:t>货叉下</w:t>
      </w:r>
      <w:proofErr w:type="gramEnd"/>
      <w:r>
        <w:rPr>
          <w:rFonts w:ascii="宋体" w:eastAsia="宋体" w:hAnsi="宋体" w:cs="宋体" w:hint="eastAsia"/>
          <w:color w:val="000000"/>
          <w:kern w:val="0"/>
          <w:sz w:val="24"/>
          <w:szCs w:val="22"/>
        </w:rPr>
        <w:t>、手指或者手被挤压风险提示，配备安全带的叉车还应当包括扣紧安全带。</w:t>
      </w:r>
    </w:p>
    <w:p w14:paraId="196CD06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观光车辆应当在醒目的位置以图形或者文字形式设置具有下列含义的安全标志：系好安全带、灭火器、</w:t>
      </w:r>
      <w:proofErr w:type="gramStart"/>
      <w:r>
        <w:rPr>
          <w:rFonts w:ascii="宋体" w:eastAsia="宋体" w:hAnsi="宋体" w:cs="宋体" w:hint="eastAsia"/>
          <w:color w:val="000000"/>
          <w:kern w:val="0"/>
          <w:sz w:val="24"/>
          <w:szCs w:val="22"/>
        </w:rPr>
        <w:t>车未停稳前请勿</w:t>
      </w:r>
      <w:proofErr w:type="gramEnd"/>
      <w:r>
        <w:rPr>
          <w:rFonts w:ascii="宋体" w:eastAsia="宋体" w:hAnsi="宋体" w:cs="宋体" w:hint="eastAsia"/>
          <w:color w:val="000000"/>
          <w:kern w:val="0"/>
          <w:sz w:val="24"/>
          <w:szCs w:val="22"/>
        </w:rPr>
        <w:t>下车。</w:t>
      </w:r>
    </w:p>
    <w:p w14:paraId="7E83D163" w14:textId="63EC2E9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41、根据《场(厂)内专用机动车辆安全技术规程》（TSG 81—2022）的规定，改造后，</w:t>
      </w:r>
      <w:proofErr w:type="gramStart"/>
      <w:r>
        <w:rPr>
          <w:rFonts w:ascii="宋体" w:eastAsia="宋体" w:hAnsi="宋体" w:cs="宋体" w:hint="eastAsia"/>
          <w:color w:val="000000"/>
          <w:kern w:val="0"/>
          <w:sz w:val="24"/>
          <w:szCs w:val="22"/>
        </w:rPr>
        <w:t>场车整车</w:t>
      </w:r>
      <w:proofErr w:type="gramEnd"/>
      <w:r>
        <w:rPr>
          <w:rFonts w:ascii="宋体" w:eastAsia="宋体" w:hAnsi="宋体" w:cs="宋体" w:hint="eastAsia"/>
          <w:color w:val="000000"/>
          <w:kern w:val="0"/>
          <w:sz w:val="24"/>
          <w:szCs w:val="22"/>
        </w:rPr>
        <w:t>安全性能由（      ）单位负责</w:t>
      </w:r>
      <w:r w:rsidR="00201A0F">
        <w:rPr>
          <w:rFonts w:ascii="宋体" w:eastAsia="宋体" w:hAnsi="宋体" w:cs="宋体" w:hint="eastAsia"/>
          <w:color w:val="000000"/>
          <w:kern w:val="0"/>
          <w:sz w:val="24"/>
          <w:szCs w:val="22"/>
        </w:rPr>
        <w:t>。</w:t>
      </w:r>
    </w:p>
    <w:p w14:paraId="2204B83B" w14:textId="77777777" w:rsidR="00EF4A52" w:rsidRDefault="00EF4A52">
      <w:pPr>
        <w:rPr>
          <w:rFonts w:ascii="宋体" w:eastAsia="宋体" w:hAnsi="宋体" w:cs="宋体" w:hint="eastAsia"/>
          <w:color w:val="000000"/>
          <w:sz w:val="24"/>
          <w:szCs w:val="22"/>
        </w:rPr>
      </w:pPr>
    </w:p>
    <w:p w14:paraId="2A1C6D4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A、生产</w:t>
      </w:r>
    </w:p>
    <w:p w14:paraId="1F98047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B、设计</w:t>
      </w:r>
    </w:p>
    <w:p w14:paraId="25F04FB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C、改造</w:t>
      </w:r>
    </w:p>
    <w:p w14:paraId="0F2F6E2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D、使用</w:t>
      </w:r>
    </w:p>
    <w:p w14:paraId="29A0E6D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81—2022）3.5.2 改造后的产品质量合格证明</w:t>
      </w:r>
    </w:p>
    <w:p w14:paraId="1CC4B3C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改造后，</w:t>
      </w:r>
      <w:proofErr w:type="gramStart"/>
      <w:r>
        <w:rPr>
          <w:rFonts w:ascii="宋体" w:eastAsia="宋体" w:hAnsi="宋体" w:cs="宋体" w:hint="eastAsia"/>
          <w:color w:val="000000"/>
          <w:kern w:val="0"/>
          <w:sz w:val="24"/>
          <w:szCs w:val="22"/>
        </w:rPr>
        <w:t>场车整车</w:t>
      </w:r>
      <w:proofErr w:type="gramEnd"/>
      <w:r>
        <w:rPr>
          <w:rFonts w:ascii="宋体" w:eastAsia="宋体" w:hAnsi="宋体" w:cs="宋体" w:hint="eastAsia"/>
          <w:color w:val="000000"/>
          <w:kern w:val="0"/>
          <w:sz w:val="24"/>
          <w:szCs w:val="22"/>
        </w:rPr>
        <w:t>安全性能由改造单位负责，改造单位应当按照3.4.2出具产品质量合格证明。</w:t>
      </w:r>
    </w:p>
    <w:p w14:paraId="41329651" w14:textId="4311FF4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42、根据《场(厂)内专用机动车辆安全技术规程》（TSG 81—2022）的规定，</w:t>
      </w:r>
      <w:proofErr w:type="gramStart"/>
      <w:r>
        <w:rPr>
          <w:rFonts w:ascii="宋体" w:eastAsia="宋体" w:hAnsi="宋体" w:cs="宋体" w:hint="eastAsia"/>
          <w:color w:val="000000"/>
          <w:kern w:val="0"/>
          <w:sz w:val="24"/>
          <w:szCs w:val="22"/>
        </w:rPr>
        <w:t>场车改造</w:t>
      </w:r>
      <w:proofErr w:type="gramEnd"/>
      <w:r>
        <w:rPr>
          <w:rFonts w:ascii="宋体" w:eastAsia="宋体" w:hAnsi="宋体" w:cs="宋体" w:hint="eastAsia"/>
          <w:color w:val="000000"/>
          <w:kern w:val="0"/>
          <w:sz w:val="24"/>
          <w:szCs w:val="22"/>
        </w:rPr>
        <w:t>、修理后，改造、修理单位应当按照要求完成检验，检验报告和相关技术资料应当移交（      ）单位存档</w:t>
      </w:r>
      <w:r w:rsidR="00201A0F">
        <w:rPr>
          <w:rFonts w:ascii="宋体" w:eastAsia="宋体" w:hAnsi="宋体" w:cs="宋体" w:hint="eastAsia"/>
          <w:color w:val="000000"/>
          <w:kern w:val="0"/>
          <w:sz w:val="24"/>
          <w:szCs w:val="22"/>
        </w:rPr>
        <w:t>。</w:t>
      </w:r>
    </w:p>
    <w:p w14:paraId="4CBD68E8" w14:textId="77777777" w:rsidR="00EF4A52" w:rsidRDefault="00EF4A52">
      <w:pPr>
        <w:rPr>
          <w:rFonts w:ascii="宋体" w:eastAsia="宋体" w:hAnsi="宋体" w:cs="宋体" w:hint="eastAsia"/>
          <w:color w:val="000000"/>
          <w:sz w:val="24"/>
          <w:szCs w:val="22"/>
        </w:rPr>
      </w:pPr>
    </w:p>
    <w:p w14:paraId="196E711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A、生产</w:t>
      </w:r>
    </w:p>
    <w:p w14:paraId="3CF4320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B、改造</w:t>
      </w:r>
    </w:p>
    <w:p w14:paraId="7F31023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C、修理</w:t>
      </w:r>
    </w:p>
    <w:p w14:paraId="16302FD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D、使用</w:t>
      </w:r>
    </w:p>
    <w:p w14:paraId="51A6FB0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《场(厂)内专用机动车辆安全技术规程》（TSG 81—2022）3.5.4  改造与修理的检验</w:t>
      </w:r>
    </w:p>
    <w:p w14:paraId="0DF92BC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(1)</w:t>
      </w:r>
      <w:proofErr w:type="gramStart"/>
      <w:r>
        <w:rPr>
          <w:rFonts w:ascii="宋体" w:eastAsia="宋体" w:hAnsi="宋体" w:cs="宋体" w:hint="eastAsia"/>
          <w:color w:val="000000"/>
          <w:kern w:val="0"/>
          <w:sz w:val="24"/>
          <w:szCs w:val="22"/>
        </w:rPr>
        <w:t>场车改造</w:t>
      </w:r>
      <w:proofErr w:type="gramEnd"/>
      <w:r>
        <w:rPr>
          <w:rFonts w:ascii="宋体" w:eastAsia="宋体" w:hAnsi="宋体" w:cs="宋体" w:hint="eastAsia"/>
          <w:color w:val="000000"/>
          <w:kern w:val="0"/>
          <w:sz w:val="24"/>
          <w:szCs w:val="22"/>
        </w:rPr>
        <w:t>、修理后，改造、修理单位应当按照3.3的要求完成检验，检验报告和相关技术资料应当移交使用单位存档；</w:t>
      </w:r>
    </w:p>
    <w:p w14:paraId="2B119B9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(2)</w:t>
      </w:r>
      <w:proofErr w:type="gramStart"/>
      <w:r>
        <w:rPr>
          <w:rFonts w:ascii="宋体" w:eastAsia="宋体" w:hAnsi="宋体" w:cs="宋体" w:hint="eastAsia"/>
          <w:color w:val="000000"/>
          <w:kern w:val="0"/>
          <w:sz w:val="24"/>
          <w:szCs w:val="22"/>
        </w:rPr>
        <w:t>场车改造</w:t>
      </w:r>
      <w:proofErr w:type="gramEnd"/>
      <w:r>
        <w:rPr>
          <w:rFonts w:ascii="宋体" w:eastAsia="宋体" w:hAnsi="宋体" w:cs="宋体" w:hint="eastAsia"/>
          <w:color w:val="000000"/>
          <w:kern w:val="0"/>
          <w:sz w:val="24"/>
          <w:szCs w:val="22"/>
        </w:rPr>
        <w:t>后应当经首次检验合格，并且变更使用登记后方可投入使用。</w:t>
      </w:r>
    </w:p>
    <w:p w14:paraId="5D8B5E20" w14:textId="49966B4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43、根据《中华人民共和国特种设备安全法》的规定，特种设备使用单位应当在特种设备投入使用前或者投入使用后（      ）日内，向负责特种设备安全监督管理的部门办理使用登记，取得使用登记证书。登记标志应当置于该特种设备的显著位置</w:t>
      </w:r>
      <w:r w:rsidR="00201A0F">
        <w:rPr>
          <w:rFonts w:ascii="宋体" w:eastAsia="宋体" w:hAnsi="宋体" w:cs="宋体" w:hint="eastAsia"/>
          <w:color w:val="000000"/>
          <w:kern w:val="0"/>
          <w:sz w:val="24"/>
          <w:szCs w:val="22"/>
        </w:rPr>
        <w:t>。</w:t>
      </w:r>
    </w:p>
    <w:p w14:paraId="46A6E324" w14:textId="77777777" w:rsidR="00EF4A52" w:rsidRDefault="00EF4A52">
      <w:pPr>
        <w:rPr>
          <w:rFonts w:ascii="宋体" w:eastAsia="宋体" w:hAnsi="宋体" w:cs="宋体" w:hint="eastAsia"/>
          <w:color w:val="000000"/>
          <w:sz w:val="24"/>
          <w:szCs w:val="22"/>
        </w:rPr>
      </w:pPr>
    </w:p>
    <w:p w14:paraId="0B64BD0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A、10</w:t>
      </w:r>
    </w:p>
    <w:p w14:paraId="32B4DDC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B、15</w:t>
      </w:r>
    </w:p>
    <w:p w14:paraId="5FAC2CF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C、30</w:t>
      </w:r>
    </w:p>
    <w:p w14:paraId="6B47247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D、60</w:t>
      </w:r>
    </w:p>
    <w:p w14:paraId="234E4C9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《中华人民共和国特种设备安全法》第三十三条 特种设备使用单位应当在特种设备投入使用前或者投入使用后三十日内，向负责特种设备安全监督管理的部门办理使用登记，取得使用登记证书。登记标志应当置于该特种设备的显著位置。</w:t>
      </w:r>
    </w:p>
    <w:p w14:paraId="0DDDC7D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44、根据《中华人民共和国特种设备安全法》的规定，特种设备使用单位（      ）建立特种设备安全技术档案。安全技术档案应当包括以下内容：</w:t>
      </w:r>
    </w:p>
    <w:p w14:paraId="1047CA9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（一）特种设备的设计文件、产品质量合格证明、安装及使用维护保养说明、监督检验证明等相关技术资料和文件；</w:t>
      </w:r>
    </w:p>
    <w:p w14:paraId="2D349E29"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（二）特种设备的定期检验和定期自行检查记录；</w:t>
      </w:r>
    </w:p>
    <w:p w14:paraId="56A45C6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（三）特种设备的日常使用状况记录；</w:t>
      </w:r>
    </w:p>
    <w:p w14:paraId="7A7A405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（四）特种设备及其附属仪器仪表的维护保养记录；</w:t>
      </w:r>
    </w:p>
    <w:p w14:paraId="3F02869F" w14:textId="6F6F6B2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（五）特种设备的运行故障和事故记录</w:t>
      </w:r>
      <w:r w:rsidR="00201A0F">
        <w:rPr>
          <w:rFonts w:ascii="宋体" w:eastAsia="宋体" w:hAnsi="宋体" w:cs="宋体" w:hint="eastAsia"/>
          <w:color w:val="000000"/>
          <w:kern w:val="0"/>
          <w:sz w:val="24"/>
          <w:szCs w:val="22"/>
        </w:rPr>
        <w:t>。</w:t>
      </w:r>
    </w:p>
    <w:p w14:paraId="5EF34CEA" w14:textId="77777777" w:rsidR="00EF4A52" w:rsidRDefault="00EF4A52">
      <w:pPr>
        <w:rPr>
          <w:rFonts w:ascii="宋体" w:eastAsia="宋体" w:hAnsi="宋体" w:cs="宋体" w:hint="eastAsia"/>
          <w:color w:val="000000"/>
          <w:sz w:val="24"/>
          <w:szCs w:val="22"/>
        </w:rPr>
      </w:pPr>
    </w:p>
    <w:p w14:paraId="36DA8DF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A、应当</w:t>
      </w:r>
    </w:p>
    <w:p w14:paraId="7985183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B、可以</w:t>
      </w:r>
    </w:p>
    <w:p w14:paraId="01FEEDD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C、视情况</w:t>
      </w:r>
    </w:p>
    <w:p w14:paraId="2BF8291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D、可不</w:t>
      </w:r>
    </w:p>
    <w:p w14:paraId="6A4DA0E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《中华人民共和国特种设备安全法》第三十五条 特种设备使用单位应当建立特种设备安全技术档案。安全技术档案应当包括以下内容：</w:t>
      </w:r>
    </w:p>
    <w:p w14:paraId="3F23130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（一）特种设备的设计文件、产品质量合格证明、安装及使用维护保养说明、监督检验证明等相关技术资料和文件；</w:t>
      </w:r>
    </w:p>
    <w:p w14:paraId="3F9D4A6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（二）特种设备的定期检验和定期自行检查记录；</w:t>
      </w:r>
    </w:p>
    <w:p w14:paraId="103C5C57"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（三）特种设备的日常使用状况记录；</w:t>
      </w:r>
    </w:p>
    <w:p w14:paraId="76AF1FF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（四）特种设备及其附属仪器仪表的维护保养记录；</w:t>
      </w:r>
    </w:p>
    <w:p w14:paraId="37692C1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（五）特种设备的运行故障和事故记录。</w:t>
      </w:r>
    </w:p>
    <w:p w14:paraId="58CCD8B3" w14:textId="5259EEE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45、根据《中华人民共和国特种设备安全法》的规定，特种设备的使用（      ）具有规定的安全距离、安全防护措施</w:t>
      </w:r>
      <w:r w:rsidR="00201A0F">
        <w:rPr>
          <w:rFonts w:ascii="宋体" w:eastAsia="宋体" w:hAnsi="宋体" w:cs="宋体" w:hint="eastAsia"/>
          <w:color w:val="000000"/>
          <w:kern w:val="0"/>
          <w:sz w:val="24"/>
          <w:szCs w:val="22"/>
        </w:rPr>
        <w:t>。</w:t>
      </w:r>
    </w:p>
    <w:p w14:paraId="45A23846" w14:textId="77777777" w:rsidR="00EF4A52" w:rsidRDefault="00EF4A52">
      <w:pPr>
        <w:rPr>
          <w:rFonts w:ascii="宋体" w:eastAsia="宋体" w:hAnsi="宋体" w:cs="宋体" w:hint="eastAsia"/>
          <w:color w:val="000000"/>
          <w:sz w:val="24"/>
          <w:szCs w:val="22"/>
        </w:rPr>
      </w:pPr>
    </w:p>
    <w:p w14:paraId="7B55A8D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A、可</w:t>
      </w:r>
    </w:p>
    <w:p w14:paraId="203A86D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B、应当</w:t>
      </w:r>
    </w:p>
    <w:p w14:paraId="0054887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C、建议</w:t>
      </w:r>
    </w:p>
    <w:p w14:paraId="46039E8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D、宜</w:t>
      </w:r>
    </w:p>
    <w:p w14:paraId="13E4CF4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《中华人民共和国特种设备安全法》第三十七条 特种设备的使用应当具有规定的安全距离、安全防护措施。</w:t>
      </w:r>
    </w:p>
    <w:p w14:paraId="4BF1785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与特种设备安全相关的建筑物、附属设施，应当符合有关法律、行政法规的规定。</w:t>
      </w:r>
    </w:p>
    <w:p w14:paraId="09A18FE0" w14:textId="01DD41D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46、根据《中华人民共和国特种设备安全法》的规定，特种设备使用单位应当按照安全技术规范的要求，在检验合格有效期届满前（      ）向特种设备检验机构提出定期检验要求</w:t>
      </w:r>
      <w:r w:rsidR="00201A0F">
        <w:rPr>
          <w:rFonts w:ascii="宋体" w:eastAsia="宋体" w:hAnsi="宋体" w:cs="宋体" w:hint="eastAsia"/>
          <w:color w:val="000000"/>
          <w:kern w:val="0"/>
          <w:sz w:val="24"/>
          <w:szCs w:val="22"/>
        </w:rPr>
        <w:t>。</w:t>
      </w:r>
    </w:p>
    <w:p w14:paraId="16192CB0" w14:textId="77777777" w:rsidR="00EF4A52" w:rsidRDefault="00EF4A52">
      <w:pPr>
        <w:rPr>
          <w:rFonts w:ascii="宋体" w:eastAsia="宋体" w:hAnsi="宋体" w:cs="宋体" w:hint="eastAsia"/>
          <w:color w:val="000000"/>
          <w:sz w:val="24"/>
          <w:szCs w:val="22"/>
        </w:rPr>
      </w:pPr>
    </w:p>
    <w:p w14:paraId="5ED42B2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A、半个月</w:t>
      </w:r>
    </w:p>
    <w:p w14:paraId="0C87B75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B、一个月</w:t>
      </w:r>
    </w:p>
    <w:p w14:paraId="4D90F4A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C、两个月</w:t>
      </w:r>
    </w:p>
    <w:p w14:paraId="4D0643B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D、三个月</w:t>
      </w:r>
    </w:p>
    <w:p w14:paraId="045FD0C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《中华人民共和国特种设备安全法》第四十条 特种设备使用单位应当按照安全技术规范的要求，在检验合格有效期届满前一个月向特种设备检验机构提出定期检验要求。</w:t>
      </w:r>
    </w:p>
    <w:p w14:paraId="6AD8C58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未经定期检验或者检验不合格的特种设备，不得继续使用。</w:t>
      </w:r>
    </w:p>
    <w:p w14:paraId="191E62C0" w14:textId="02064CC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47、根据《中华人民共和国特种设备安全法》的规定，未经定期检验或者检验不合格的特种设备，（      ）继续使用</w:t>
      </w:r>
      <w:r w:rsidR="00201A0F">
        <w:rPr>
          <w:rFonts w:ascii="宋体" w:eastAsia="宋体" w:hAnsi="宋体" w:cs="宋体" w:hint="eastAsia"/>
          <w:color w:val="000000"/>
          <w:kern w:val="0"/>
          <w:sz w:val="24"/>
          <w:szCs w:val="22"/>
        </w:rPr>
        <w:t>。</w:t>
      </w:r>
    </w:p>
    <w:p w14:paraId="3DBF14BA" w14:textId="77777777" w:rsidR="00EF4A52" w:rsidRDefault="00EF4A52">
      <w:pPr>
        <w:rPr>
          <w:rFonts w:ascii="宋体" w:eastAsia="宋体" w:hAnsi="宋体" w:cs="宋体" w:hint="eastAsia"/>
          <w:color w:val="000000"/>
          <w:sz w:val="24"/>
          <w:szCs w:val="22"/>
        </w:rPr>
      </w:pPr>
    </w:p>
    <w:p w14:paraId="668AE72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A、不宜</w:t>
      </w:r>
    </w:p>
    <w:p w14:paraId="79D2BD3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B、不得</w:t>
      </w:r>
    </w:p>
    <w:p w14:paraId="24B22FC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C、可以监控</w:t>
      </w:r>
    </w:p>
    <w:p w14:paraId="62E02A6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D、有条件的可</w:t>
      </w:r>
    </w:p>
    <w:p w14:paraId="4CC893D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《中华人民共和国特种设备安全法》第四十条 特种设备使用单位应当按照安全技术规范的要求，在检验合格有效期届满前一个月向特种设备检验机构提出定期检验要求。</w:t>
      </w:r>
    </w:p>
    <w:p w14:paraId="45DC0C0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未经定期检验或者检验不合格的特种设备，不得继续使用。</w:t>
      </w:r>
    </w:p>
    <w:p w14:paraId="25C529A1" w14:textId="5737B2B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48、根据《特种设备安全监察条例》的规定，特种设备登记标志应当置于或者附着于该特种设备的（      ）位置</w:t>
      </w:r>
      <w:r w:rsidR="00201A0F">
        <w:rPr>
          <w:rFonts w:ascii="宋体" w:eastAsia="宋体" w:hAnsi="宋体" w:cs="宋体" w:hint="eastAsia"/>
          <w:color w:val="000000"/>
          <w:kern w:val="0"/>
          <w:sz w:val="24"/>
          <w:szCs w:val="22"/>
        </w:rPr>
        <w:t>。</w:t>
      </w:r>
    </w:p>
    <w:p w14:paraId="17DABFDC" w14:textId="77777777" w:rsidR="00EF4A52" w:rsidRDefault="00EF4A52">
      <w:pPr>
        <w:rPr>
          <w:rFonts w:ascii="宋体" w:eastAsia="宋体" w:hAnsi="宋体" w:cs="宋体" w:hint="eastAsia"/>
          <w:color w:val="000000"/>
          <w:sz w:val="24"/>
          <w:szCs w:val="22"/>
        </w:rPr>
      </w:pPr>
    </w:p>
    <w:p w14:paraId="3DFF218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A、显著</w:t>
      </w:r>
    </w:p>
    <w:p w14:paraId="7FB52FB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B、底部</w:t>
      </w:r>
    </w:p>
    <w:p w14:paraId="64F5A31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C、顶部</w:t>
      </w:r>
    </w:p>
    <w:p w14:paraId="3E7E174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D、中部</w:t>
      </w:r>
    </w:p>
    <w:p w14:paraId="0650A11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《特种设备安全监察条例》　　第二十五条　特种设备在投入使用前或者投入使用后30日内，特种设备使用单位应当向直辖市或者设区的市的特种设备安全监督管理部门登记。登记标志应当置于或者附着于该特种设备的显著位置。</w:t>
      </w:r>
    </w:p>
    <w:p w14:paraId="5E3FD693" w14:textId="7B65EDD1"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49、根据《特种设备安全监察条例》的规定，特种设备使用单位（      ）对在用特种设备进行经常性日常维护保养，并定期自行检查</w:t>
      </w:r>
      <w:r w:rsidR="00201A0F">
        <w:rPr>
          <w:rFonts w:ascii="宋体" w:eastAsia="宋体" w:hAnsi="宋体" w:cs="宋体" w:hint="eastAsia"/>
          <w:color w:val="000000"/>
          <w:kern w:val="0"/>
          <w:sz w:val="24"/>
          <w:szCs w:val="22"/>
        </w:rPr>
        <w:t>。</w:t>
      </w:r>
    </w:p>
    <w:p w14:paraId="5217B798" w14:textId="77777777" w:rsidR="00EF4A52" w:rsidRDefault="00EF4A52">
      <w:pPr>
        <w:rPr>
          <w:rFonts w:ascii="宋体" w:eastAsia="宋体" w:hAnsi="宋体" w:cs="宋体" w:hint="eastAsia"/>
          <w:color w:val="000000"/>
          <w:sz w:val="24"/>
          <w:szCs w:val="22"/>
        </w:rPr>
      </w:pPr>
    </w:p>
    <w:p w14:paraId="72EB152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A、应当</w:t>
      </w:r>
    </w:p>
    <w:p w14:paraId="3F97C90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B、视情况</w:t>
      </w:r>
    </w:p>
    <w:p w14:paraId="3D0799D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C、根据销售协议</w:t>
      </w:r>
    </w:p>
    <w:p w14:paraId="67A66CF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D、根据主要负责人的要求</w:t>
      </w:r>
    </w:p>
    <w:p w14:paraId="76AFADC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《特种设备安全监察条例》　　第二十七条　特种设备使用单位应当对在用特种设备进行经常性日常维护保养，并定期自行检查。　　特种设备使用单位对在用特种设备应当至少每月进行一次自行检查，并</w:t>
      </w:r>
      <w:proofErr w:type="gramStart"/>
      <w:r>
        <w:rPr>
          <w:rFonts w:ascii="宋体" w:eastAsia="宋体" w:hAnsi="宋体" w:cs="宋体" w:hint="eastAsia"/>
          <w:color w:val="000000"/>
          <w:kern w:val="0"/>
          <w:sz w:val="24"/>
          <w:szCs w:val="22"/>
        </w:rPr>
        <w:t>作出</w:t>
      </w:r>
      <w:proofErr w:type="gramEnd"/>
      <w:r>
        <w:rPr>
          <w:rFonts w:ascii="宋体" w:eastAsia="宋体" w:hAnsi="宋体" w:cs="宋体" w:hint="eastAsia"/>
          <w:color w:val="000000"/>
          <w:kern w:val="0"/>
          <w:sz w:val="24"/>
          <w:szCs w:val="22"/>
        </w:rPr>
        <w:t>记录。特种设备使用单位在对在用特种设备进行自行检查和日常维护保养时发现异常情况的，应当及时处理。　　特种设备使用单位应当对在用特种设备的安全附件、安全保护装置、测量调控装置及有关附属仪器仪表进行定期校验、检修，并</w:t>
      </w:r>
      <w:proofErr w:type="gramStart"/>
      <w:r>
        <w:rPr>
          <w:rFonts w:ascii="宋体" w:eastAsia="宋体" w:hAnsi="宋体" w:cs="宋体" w:hint="eastAsia"/>
          <w:color w:val="000000"/>
          <w:kern w:val="0"/>
          <w:sz w:val="24"/>
          <w:szCs w:val="22"/>
        </w:rPr>
        <w:t>作出</w:t>
      </w:r>
      <w:proofErr w:type="gramEnd"/>
      <w:r>
        <w:rPr>
          <w:rFonts w:ascii="宋体" w:eastAsia="宋体" w:hAnsi="宋体" w:cs="宋体" w:hint="eastAsia"/>
          <w:color w:val="000000"/>
          <w:kern w:val="0"/>
          <w:sz w:val="24"/>
          <w:szCs w:val="22"/>
        </w:rPr>
        <w:t>记录。　　锅炉使用单位应当按照安全技术规范的要求进行锅炉水(</w:t>
      </w:r>
      <w:proofErr w:type="gramStart"/>
      <w:r>
        <w:rPr>
          <w:rFonts w:ascii="宋体" w:eastAsia="宋体" w:hAnsi="宋体" w:cs="宋体" w:hint="eastAsia"/>
          <w:color w:val="000000"/>
          <w:kern w:val="0"/>
          <w:sz w:val="24"/>
          <w:szCs w:val="22"/>
        </w:rPr>
        <w:t>介</w:t>
      </w:r>
      <w:proofErr w:type="gramEnd"/>
      <w:r>
        <w:rPr>
          <w:rFonts w:ascii="宋体" w:eastAsia="宋体" w:hAnsi="宋体" w:cs="宋体" w:hint="eastAsia"/>
          <w:color w:val="000000"/>
          <w:kern w:val="0"/>
          <w:sz w:val="24"/>
          <w:szCs w:val="22"/>
        </w:rPr>
        <w:t>)质处理，并接受特种设备检验检测机构实施的水(</w:t>
      </w:r>
      <w:proofErr w:type="gramStart"/>
      <w:r>
        <w:rPr>
          <w:rFonts w:ascii="宋体" w:eastAsia="宋体" w:hAnsi="宋体" w:cs="宋体" w:hint="eastAsia"/>
          <w:color w:val="000000"/>
          <w:kern w:val="0"/>
          <w:sz w:val="24"/>
          <w:szCs w:val="22"/>
        </w:rPr>
        <w:t>介</w:t>
      </w:r>
      <w:proofErr w:type="gramEnd"/>
      <w:r>
        <w:rPr>
          <w:rFonts w:ascii="宋体" w:eastAsia="宋体" w:hAnsi="宋体" w:cs="宋体" w:hint="eastAsia"/>
          <w:color w:val="000000"/>
          <w:kern w:val="0"/>
          <w:sz w:val="24"/>
          <w:szCs w:val="22"/>
        </w:rPr>
        <w:t>)质处理定期检验。　　从事锅炉清洗的单位，应当按照安全技术规范的要求进行锅炉清洗，并接受特种设备检验检测机构实施的锅炉清洗过程监督检验。</w:t>
      </w:r>
    </w:p>
    <w:p w14:paraId="4CAA87E7" w14:textId="5646D341"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50、根据《特种设备安全监察条例》的规定，特种设备存在严重事故隐患，无改造、维修价值，或者超过安全技术规范规定使用年限，特种设备使用单位应当及时予以报废，并应当向原登记的特种设备安全监督管理部门办理（      ）</w:t>
      </w:r>
      <w:r w:rsidR="00201A0F">
        <w:rPr>
          <w:rFonts w:ascii="宋体" w:eastAsia="宋体" w:hAnsi="宋体" w:cs="宋体" w:hint="eastAsia"/>
          <w:color w:val="000000"/>
          <w:kern w:val="0"/>
          <w:sz w:val="24"/>
          <w:szCs w:val="22"/>
        </w:rPr>
        <w:t>。</w:t>
      </w:r>
    </w:p>
    <w:p w14:paraId="452C963D" w14:textId="77777777" w:rsidR="00EF4A52" w:rsidRDefault="00EF4A52">
      <w:pPr>
        <w:rPr>
          <w:rFonts w:ascii="宋体" w:eastAsia="宋体" w:hAnsi="宋体" w:cs="宋体" w:hint="eastAsia"/>
          <w:color w:val="000000"/>
          <w:sz w:val="24"/>
          <w:szCs w:val="22"/>
        </w:rPr>
      </w:pPr>
    </w:p>
    <w:p w14:paraId="5A8C7C8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A、变更登记</w:t>
      </w:r>
    </w:p>
    <w:p w14:paraId="5A91FCC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B、注销</w:t>
      </w:r>
    </w:p>
    <w:p w14:paraId="2D9ACE1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C、重新登记</w:t>
      </w:r>
    </w:p>
    <w:p w14:paraId="26E1D90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D、停用</w:t>
      </w:r>
    </w:p>
    <w:p w14:paraId="414F6E4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《特种设备安全监察条例》　　第三十条　特种设备存在严重事故隐患，无改造、维修价值，或者超过安全技术规范规定使用年限，特种设备使用单位应当及时予以报废，并应当向原登记的特种设备安全监督管理部门办理注销。</w:t>
      </w:r>
    </w:p>
    <w:p w14:paraId="1F46955A" w14:textId="35B43235"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51、根据《特种设备使用管理规则》的规定，为保证特种设备的安全运行，特种设备使用单位应当根据所使用特种设备的类别、品种和特性进行（      ）</w:t>
      </w:r>
      <w:r w:rsidR="00201A0F">
        <w:rPr>
          <w:rFonts w:ascii="宋体" w:eastAsia="宋体" w:hAnsi="宋体" w:cs="宋体" w:hint="eastAsia"/>
          <w:color w:val="000000"/>
          <w:kern w:val="0"/>
          <w:sz w:val="24"/>
          <w:szCs w:val="22"/>
        </w:rPr>
        <w:t>。</w:t>
      </w:r>
    </w:p>
    <w:p w14:paraId="71DC6553" w14:textId="77777777" w:rsidR="00EF4A52" w:rsidRDefault="00EF4A52">
      <w:pPr>
        <w:rPr>
          <w:rFonts w:ascii="宋体" w:eastAsia="宋体" w:hAnsi="宋体" w:cs="宋体" w:hint="eastAsia"/>
          <w:color w:val="000000"/>
          <w:sz w:val="24"/>
          <w:szCs w:val="22"/>
        </w:rPr>
      </w:pPr>
    </w:p>
    <w:p w14:paraId="2F2813D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A、检查</w:t>
      </w:r>
    </w:p>
    <w:p w14:paraId="2F8F091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B、检验</w:t>
      </w:r>
    </w:p>
    <w:p w14:paraId="1D5C57E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C、定期自行检查</w:t>
      </w:r>
    </w:p>
    <w:p w14:paraId="7AA3FFC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D、检测</w:t>
      </w:r>
    </w:p>
    <w:p w14:paraId="009808C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lastRenderedPageBreak/>
        <w:t>【来源】</w:t>
      </w:r>
      <w:r>
        <w:rPr>
          <w:rFonts w:ascii="宋体" w:eastAsia="宋体" w:hAnsi="宋体" w:cs="宋体" w:hint="eastAsia"/>
          <w:color w:val="000000"/>
          <w:kern w:val="0"/>
          <w:sz w:val="24"/>
          <w:szCs w:val="22"/>
        </w:rPr>
        <w:t>《特种设备使用管理规则》为保证特种设备的安全运行，特种设备使用单位应当根据所使用特种设备的类别、品种和特性进行定期自行检查。</w:t>
      </w:r>
    </w:p>
    <w:p w14:paraId="63957675" w14:textId="04438392"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 xml:space="preserve">52、根据《特种设备使用管理规则》的规定，使用单位应当在特种设备定期检验有效期届满的 （      ） </w:t>
      </w:r>
      <w:proofErr w:type="gramStart"/>
      <w:r>
        <w:rPr>
          <w:rFonts w:ascii="宋体" w:eastAsia="宋体" w:hAnsi="宋体" w:cs="宋体" w:hint="eastAsia"/>
          <w:color w:val="000000"/>
          <w:kern w:val="0"/>
          <w:sz w:val="24"/>
          <w:szCs w:val="22"/>
        </w:rPr>
        <w:t>个</w:t>
      </w:r>
      <w:proofErr w:type="gramEnd"/>
      <w:r>
        <w:rPr>
          <w:rFonts w:ascii="宋体" w:eastAsia="宋体" w:hAnsi="宋体" w:cs="宋体" w:hint="eastAsia"/>
          <w:color w:val="000000"/>
          <w:kern w:val="0"/>
          <w:sz w:val="24"/>
          <w:szCs w:val="22"/>
        </w:rPr>
        <w:t>月以前，向特种设备检验机构提出定期检验申请，并且做好相关的准备工作</w:t>
      </w:r>
      <w:r w:rsidR="00201A0F">
        <w:rPr>
          <w:rFonts w:ascii="宋体" w:eastAsia="宋体" w:hAnsi="宋体" w:cs="宋体" w:hint="eastAsia"/>
          <w:color w:val="000000"/>
          <w:kern w:val="0"/>
          <w:sz w:val="24"/>
          <w:szCs w:val="22"/>
        </w:rPr>
        <w:t>。</w:t>
      </w:r>
    </w:p>
    <w:p w14:paraId="77EE613C" w14:textId="77777777" w:rsidR="00EF4A52" w:rsidRDefault="00EF4A52">
      <w:pPr>
        <w:rPr>
          <w:rFonts w:ascii="宋体" w:eastAsia="宋体" w:hAnsi="宋体" w:cs="宋体" w:hint="eastAsia"/>
          <w:color w:val="000000"/>
          <w:sz w:val="24"/>
          <w:szCs w:val="22"/>
        </w:rPr>
      </w:pPr>
    </w:p>
    <w:p w14:paraId="0F15345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A、1</w:t>
      </w:r>
    </w:p>
    <w:p w14:paraId="3B856C5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B、2</w:t>
      </w:r>
    </w:p>
    <w:p w14:paraId="0899CF5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C、3</w:t>
      </w:r>
    </w:p>
    <w:p w14:paraId="0FB4545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D、6</w:t>
      </w:r>
    </w:p>
    <w:p w14:paraId="14143A4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 xml:space="preserve">《特种设备使用管理规则》使用单位应当在特种设备定期检验有效期届满的 1 </w:t>
      </w:r>
      <w:proofErr w:type="gramStart"/>
      <w:r>
        <w:rPr>
          <w:rFonts w:ascii="宋体" w:eastAsia="宋体" w:hAnsi="宋体" w:cs="宋体" w:hint="eastAsia"/>
          <w:color w:val="000000"/>
          <w:kern w:val="0"/>
          <w:sz w:val="24"/>
          <w:szCs w:val="22"/>
        </w:rPr>
        <w:t>个</w:t>
      </w:r>
      <w:proofErr w:type="gramEnd"/>
      <w:r>
        <w:rPr>
          <w:rFonts w:ascii="宋体" w:eastAsia="宋体" w:hAnsi="宋体" w:cs="宋体" w:hint="eastAsia"/>
          <w:color w:val="000000"/>
          <w:kern w:val="0"/>
          <w:sz w:val="24"/>
          <w:szCs w:val="22"/>
        </w:rPr>
        <w:t xml:space="preserve">月以前，向特种设备检 </w:t>
      </w:r>
      <w:proofErr w:type="gramStart"/>
      <w:r>
        <w:rPr>
          <w:rFonts w:ascii="宋体" w:eastAsia="宋体" w:hAnsi="宋体" w:cs="宋体" w:hint="eastAsia"/>
          <w:color w:val="000000"/>
          <w:kern w:val="0"/>
          <w:sz w:val="24"/>
          <w:szCs w:val="22"/>
        </w:rPr>
        <w:t>验机构</w:t>
      </w:r>
      <w:proofErr w:type="gramEnd"/>
      <w:r>
        <w:rPr>
          <w:rFonts w:ascii="宋体" w:eastAsia="宋体" w:hAnsi="宋体" w:cs="宋体" w:hint="eastAsia"/>
          <w:color w:val="000000"/>
          <w:kern w:val="0"/>
          <w:sz w:val="24"/>
          <w:szCs w:val="22"/>
        </w:rPr>
        <w:t>提出定期检验申请，并且做好相关的准备工作</w:t>
      </w:r>
    </w:p>
    <w:p w14:paraId="670C0011" w14:textId="40EEDC0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53、根据《特种设备使用管理规则》的规定，定期检验完成后，使用单位应当组织进行特种设备管路连接、密封、附件 (含零部件、安全附件、安全保护装置、仪器仪表等)和内件安装、试运行等工作， 并且对其（      ）性负责</w:t>
      </w:r>
      <w:r w:rsidR="00201A0F">
        <w:rPr>
          <w:rFonts w:ascii="宋体" w:eastAsia="宋体" w:hAnsi="宋体" w:cs="宋体" w:hint="eastAsia"/>
          <w:color w:val="000000"/>
          <w:kern w:val="0"/>
          <w:sz w:val="24"/>
          <w:szCs w:val="22"/>
        </w:rPr>
        <w:t>。</w:t>
      </w:r>
    </w:p>
    <w:p w14:paraId="526B8350" w14:textId="77777777" w:rsidR="00EF4A52" w:rsidRDefault="00EF4A52">
      <w:pPr>
        <w:rPr>
          <w:rFonts w:ascii="宋体" w:eastAsia="宋体" w:hAnsi="宋体" w:cs="宋体" w:hint="eastAsia"/>
          <w:color w:val="000000"/>
          <w:sz w:val="24"/>
          <w:szCs w:val="22"/>
        </w:rPr>
      </w:pPr>
    </w:p>
    <w:p w14:paraId="0199669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A、使用</w:t>
      </w:r>
    </w:p>
    <w:p w14:paraId="7500554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B、安全</w:t>
      </w:r>
    </w:p>
    <w:p w14:paraId="28D3D8F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C、经济</w:t>
      </w:r>
    </w:p>
    <w:p w14:paraId="623730D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D、节能</w:t>
      </w:r>
    </w:p>
    <w:p w14:paraId="7A5A131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《特种设备使用管理规则》定期检验完成后，使用单位应当组织进行特种设备管路连接、密封、附件 (含零部件、安全附件、安全保护装置、仪器仪表等)和内件安装、试运行等工作， 并且对其安全性负责；</w:t>
      </w:r>
    </w:p>
    <w:p w14:paraId="6C9AD814" w14:textId="5F35A04A"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54、根据《特种设备使用管理规则》的规定，检验结论为合格时，使用单位应当按照检验结论确定的（      ）使用特种设备</w:t>
      </w:r>
      <w:r w:rsidR="00201A0F">
        <w:rPr>
          <w:rFonts w:ascii="宋体" w:eastAsia="宋体" w:hAnsi="宋体" w:cs="宋体" w:hint="eastAsia"/>
          <w:color w:val="000000"/>
          <w:kern w:val="0"/>
          <w:sz w:val="24"/>
          <w:szCs w:val="22"/>
        </w:rPr>
        <w:t>。</w:t>
      </w:r>
    </w:p>
    <w:p w14:paraId="0B60742D" w14:textId="77777777" w:rsidR="00EF4A52" w:rsidRDefault="00EF4A52">
      <w:pPr>
        <w:rPr>
          <w:rFonts w:ascii="宋体" w:eastAsia="宋体" w:hAnsi="宋体" w:cs="宋体" w:hint="eastAsia"/>
          <w:color w:val="000000"/>
          <w:sz w:val="24"/>
          <w:szCs w:val="22"/>
        </w:rPr>
      </w:pPr>
    </w:p>
    <w:p w14:paraId="0E558E0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A、条件</w:t>
      </w:r>
    </w:p>
    <w:p w14:paraId="03369EC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B、参数</w:t>
      </w:r>
    </w:p>
    <w:p w14:paraId="6175F1E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C、温度</w:t>
      </w:r>
    </w:p>
    <w:p w14:paraId="04CE6BA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D、压力</w:t>
      </w:r>
    </w:p>
    <w:p w14:paraId="7E041D9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《特种设备使用管理规则》检验结论为合格时(注 2-5)，使用单位应当按照检验结论确定的参数使用特种设备</w:t>
      </w:r>
    </w:p>
    <w:p w14:paraId="7EEFE75E" w14:textId="3933D530"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55、根据《特种设备使用管理规则》的规定，使用单位应当按照隐患排查治理制度进行隐患排查，发现事故隐患（      ）消除，待隐患消除后，方可继续使用</w:t>
      </w:r>
      <w:r w:rsidR="00201A0F">
        <w:rPr>
          <w:rFonts w:ascii="宋体" w:eastAsia="宋体" w:hAnsi="宋体" w:cs="宋体" w:hint="eastAsia"/>
          <w:color w:val="000000"/>
          <w:kern w:val="0"/>
          <w:sz w:val="24"/>
          <w:szCs w:val="22"/>
        </w:rPr>
        <w:t>。</w:t>
      </w:r>
    </w:p>
    <w:p w14:paraId="548C064C" w14:textId="77777777" w:rsidR="00EF4A52" w:rsidRDefault="00EF4A52">
      <w:pPr>
        <w:rPr>
          <w:rFonts w:ascii="宋体" w:eastAsia="宋体" w:hAnsi="宋体" w:cs="宋体" w:hint="eastAsia"/>
          <w:color w:val="000000"/>
          <w:sz w:val="24"/>
          <w:szCs w:val="22"/>
        </w:rPr>
      </w:pPr>
    </w:p>
    <w:p w14:paraId="1ADA62E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A、可暂不</w:t>
      </w:r>
    </w:p>
    <w:p w14:paraId="47113B3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B、应当及时</w:t>
      </w:r>
    </w:p>
    <w:p w14:paraId="7B18A9A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C、应当</w:t>
      </w:r>
    </w:p>
    <w:p w14:paraId="7C3075B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D、不可</w:t>
      </w:r>
    </w:p>
    <w:p w14:paraId="6A2164A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《特种设备使用管理规则》使用单位应当按照隐患排查治理制度进行隐患排查，发现事故隐患应当及时消除，待隐患消除后，方可继续使用。</w:t>
      </w:r>
    </w:p>
    <w:p w14:paraId="1E1FD6F4" w14:textId="0575E02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56、根据《特种设备使用管理规则》的规定，特种设备拟停用（      ）年以上的，使用单位应当采取有效的保护措施，并且设置停用标志，在停用后30日内告知登记机关</w:t>
      </w:r>
      <w:r w:rsidR="00201A0F">
        <w:rPr>
          <w:rFonts w:ascii="宋体" w:eastAsia="宋体" w:hAnsi="宋体" w:cs="宋体" w:hint="eastAsia"/>
          <w:color w:val="000000"/>
          <w:kern w:val="0"/>
          <w:sz w:val="24"/>
          <w:szCs w:val="22"/>
        </w:rPr>
        <w:t>。</w:t>
      </w:r>
    </w:p>
    <w:p w14:paraId="46861885" w14:textId="77777777" w:rsidR="00EF4A52" w:rsidRDefault="00EF4A52">
      <w:pPr>
        <w:rPr>
          <w:rFonts w:ascii="宋体" w:eastAsia="宋体" w:hAnsi="宋体" w:cs="宋体" w:hint="eastAsia"/>
          <w:color w:val="000000"/>
          <w:sz w:val="24"/>
          <w:szCs w:val="22"/>
        </w:rPr>
      </w:pPr>
    </w:p>
    <w:p w14:paraId="216783E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A、半</w:t>
      </w:r>
    </w:p>
    <w:p w14:paraId="1B3C09B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B、1</w:t>
      </w:r>
    </w:p>
    <w:p w14:paraId="694E62D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C、2</w:t>
      </w:r>
    </w:p>
    <w:p w14:paraId="7F31A68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D、3</w:t>
      </w:r>
    </w:p>
    <w:p w14:paraId="2ECE17C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《特种设备使用管理规则》3.9  停用</w:t>
      </w:r>
    </w:p>
    <w:p w14:paraId="33740B6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特种设备拟停用1年以上的，使用单位应当采取有效的保护措施，并且设置停用标志，在停用后30日内填写特种设备停用报废注销登记表 (格式见附件 F)， 告知登记机关。重新启用时，使用单位应当进行自行检查，到使用登记机关办理启用手续；超过定期检验有效期的，应当按照定期检验的有关要求进行检验。</w:t>
      </w:r>
    </w:p>
    <w:p w14:paraId="05E773C0" w14:textId="0DDBCC2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57、根据《特种设备作业人员监督管理办法》的规定，特种设备作业人员证每（      ）年复审一次</w:t>
      </w:r>
      <w:r w:rsidR="00201A0F">
        <w:rPr>
          <w:rFonts w:ascii="宋体" w:eastAsia="宋体" w:hAnsi="宋体" w:cs="宋体" w:hint="eastAsia"/>
          <w:color w:val="000000"/>
          <w:kern w:val="0"/>
          <w:sz w:val="24"/>
          <w:szCs w:val="22"/>
        </w:rPr>
        <w:t>。</w:t>
      </w:r>
    </w:p>
    <w:p w14:paraId="1B5038BC" w14:textId="77777777" w:rsidR="00EF4A52" w:rsidRDefault="00EF4A52">
      <w:pPr>
        <w:rPr>
          <w:rFonts w:ascii="宋体" w:eastAsia="宋体" w:hAnsi="宋体" w:cs="宋体" w:hint="eastAsia"/>
          <w:color w:val="000000"/>
          <w:sz w:val="24"/>
          <w:szCs w:val="22"/>
        </w:rPr>
      </w:pPr>
    </w:p>
    <w:p w14:paraId="6F9D4FA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A、3</w:t>
      </w:r>
    </w:p>
    <w:p w14:paraId="01066F5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B、4</w:t>
      </w:r>
    </w:p>
    <w:p w14:paraId="6EEA788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C、5</w:t>
      </w:r>
    </w:p>
    <w:p w14:paraId="341ED30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D、6</w:t>
      </w:r>
    </w:p>
    <w:p w14:paraId="1D92557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《特种设备作业人员监督管理办法》第二十二条  特种设备作业人员证每4年复审一次。</w:t>
      </w:r>
    </w:p>
    <w:p w14:paraId="11E65AC1" w14:textId="1A1B5C33"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58、根据《特种设备使用单位落实使用安全主体责任监督管理规定》的规定，</w:t>
      </w:r>
      <w:proofErr w:type="gramStart"/>
      <w:r>
        <w:rPr>
          <w:rFonts w:ascii="宋体" w:eastAsia="宋体" w:hAnsi="宋体" w:cs="宋体" w:hint="eastAsia"/>
          <w:color w:val="000000"/>
          <w:kern w:val="0"/>
          <w:sz w:val="24"/>
          <w:szCs w:val="22"/>
        </w:rPr>
        <w:t>场车安全员发现场车存在</w:t>
      </w:r>
      <w:proofErr w:type="gramEnd"/>
      <w:r>
        <w:rPr>
          <w:rFonts w:ascii="宋体" w:eastAsia="宋体" w:hAnsi="宋体" w:cs="宋体" w:hint="eastAsia"/>
          <w:color w:val="000000"/>
          <w:kern w:val="0"/>
          <w:sz w:val="24"/>
          <w:szCs w:val="22"/>
        </w:rPr>
        <w:t>一般事故隐患时，应当立即进行处理；发现存在严重事故隐患时，应当立即责令停止使用并向（      ）报告，</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总监应当立即组织分析</w:t>
      </w:r>
      <w:proofErr w:type="gramStart"/>
      <w:r>
        <w:rPr>
          <w:rFonts w:ascii="宋体" w:eastAsia="宋体" w:hAnsi="宋体" w:cs="宋体" w:hint="eastAsia"/>
          <w:color w:val="000000"/>
          <w:kern w:val="0"/>
          <w:sz w:val="24"/>
          <w:szCs w:val="22"/>
        </w:rPr>
        <w:t>研</w:t>
      </w:r>
      <w:proofErr w:type="gramEnd"/>
      <w:r>
        <w:rPr>
          <w:rFonts w:ascii="宋体" w:eastAsia="宋体" w:hAnsi="宋体" w:cs="宋体" w:hint="eastAsia"/>
          <w:color w:val="000000"/>
          <w:kern w:val="0"/>
          <w:sz w:val="24"/>
          <w:szCs w:val="22"/>
        </w:rPr>
        <w:t>判，采取处置措施，消除严重事故隐患</w:t>
      </w:r>
      <w:r w:rsidR="00201A0F">
        <w:rPr>
          <w:rFonts w:ascii="宋体" w:eastAsia="宋体" w:hAnsi="宋体" w:cs="宋体" w:hint="eastAsia"/>
          <w:color w:val="000000"/>
          <w:kern w:val="0"/>
          <w:sz w:val="24"/>
          <w:szCs w:val="22"/>
        </w:rPr>
        <w:t>。</w:t>
      </w:r>
    </w:p>
    <w:p w14:paraId="4D345662" w14:textId="77777777" w:rsidR="00EF4A52" w:rsidRDefault="00EF4A52">
      <w:pPr>
        <w:rPr>
          <w:rFonts w:ascii="宋体" w:eastAsia="宋体" w:hAnsi="宋体" w:cs="宋体" w:hint="eastAsia"/>
          <w:color w:val="000000"/>
          <w:sz w:val="24"/>
          <w:szCs w:val="22"/>
        </w:rPr>
      </w:pPr>
    </w:p>
    <w:p w14:paraId="6BE2D74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w:t>
      </w:r>
      <w:proofErr w:type="gramStart"/>
      <w:r>
        <w:rPr>
          <w:rFonts w:ascii="宋体" w:eastAsia="宋体" w:hAnsi="宋体" w:cs="宋体" w:hint="eastAsia"/>
          <w:color w:val="000000"/>
          <w:kern w:val="0"/>
          <w:sz w:val="24"/>
          <w:szCs w:val="22"/>
        </w:rPr>
        <w:t>场车安全员</w:t>
      </w:r>
      <w:proofErr w:type="gramEnd"/>
    </w:p>
    <w:p w14:paraId="7868906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总监</w:t>
      </w:r>
    </w:p>
    <w:p w14:paraId="5E79D89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C、主要负责人</w:t>
      </w:r>
    </w:p>
    <w:p w14:paraId="0377638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D、班组长</w:t>
      </w:r>
    </w:p>
    <w:p w14:paraId="1632659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《特种设备使用单位落实使用安全主体责任监督管理规定》场车安全员发现场车存在</w:t>
      </w:r>
      <w:proofErr w:type="gramEnd"/>
      <w:r>
        <w:rPr>
          <w:rFonts w:ascii="宋体" w:eastAsia="宋体" w:hAnsi="宋体" w:cs="宋体" w:hint="eastAsia"/>
          <w:color w:val="000000"/>
          <w:kern w:val="0"/>
          <w:sz w:val="24"/>
          <w:szCs w:val="22"/>
        </w:rPr>
        <w:t>一般事故隐患时，应当立即进行处理；发现存在严重事故隐患时，应当立即责令停止使用并</w:t>
      </w:r>
      <w:proofErr w:type="gramStart"/>
      <w:r>
        <w:rPr>
          <w:rFonts w:ascii="宋体" w:eastAsia="宋体" w:hAnsi="宋体" w:cs="宋体" w:hint="eastAsia"/>
          <w:color w:val="000000"/>
          <w:kern w:val="0"/>
          <w:sz w:val="24"/>
          <w:szCs w:val="22"/>
        </w:rPr>
        <w:t>向场车安全</w:t>
      </w:r>
      <w:proofErr w:type="gramEnd"/>
      <w:r>
        <w:rPr>
          <w:rFonts w:ascii="宋体" w:eastAsia="宋体" w:hAnsi="宋体" w:cs="宋体" w:hint="eastAsia"/>
          <w:color w:val="000000"/>
          <w:kern w:val="0"/>
          <w:sz w:val="24"/>
          <w:szCs w:val="22"/>
        </w:rPr>
        <w:t>总监报告，</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总监应当立即组织分析</w:t>
      </w:r>
      <w:proofErr w:type="gramStart"/>
      <w:r>
        <w:rPr>
          <w:rFonts w:ascii="宋体" w:eastAsia="宋体" w:hAnsi="宋体" w:cs="宋体" w:hint="eastAsia"/>
          <w:color w:val="000000"/>
          <w:kern w:val="0"/>
          <w:sz w:val="24"/>
          <w:szCs w:val="22"/>
        </w:rPr>
        <w:t>研</w:t>
      </w:r>
      <w:proofErr w:type="gramEnd"/>
      <w:r>
        <w:rPr>
          <w:rFonts w:ascii="宋体" w:eastAsia="宋体" w:hAnsi="宋体" w:cs="宋体" w:hint="eastAsia"/>
          <w:color w:val="000000"/>
          <w:kern w:val="0"/>
          <w:sz w:val="24"/>
          <w:szCs w:val="22"/>
        </w:rPr>
        <w:t>判，采取处置措施，消除严重事故隐患。</w:t>
      </w:r>
    </w:p>
    <w:p w14:paraId="266F73F9" w14:textId="04E2E9D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59、根据《特种设备使用单位落实使用安全主体责任监督管理规定》的规定，</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      ）</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巡检，形成每日场车安全检查记录，对发现的安全风险隐患，应当立即采取防范措施，及时</w:t>
      </w:r>
      <w:proofErr w:type="gramStart"/>
      <w:r>
        <w:rPr>
          <w:rFonts w:ascii="宋体" w:eastAsia="宋体" w:hAnsi="宋体" w:cs="宋体" w:hint="eastAsia"/>
          <w:color w:val="000000"/>
          <w:kern w:val="0"/>
          <w:sz w:val="24"/>
          <w:szCs w:val="22"/>
        </w:rPr>
        <w:t>上报场车</w:t>
      </w:r>
      <w:proofErr w:type="gramEnd"/>
      <w:r>
        <w:rPr>
          <w:rFonts w:ascii="宋体" w:eastAsia="宋体" w:hAnsi="宋体" w:cs="宋体" w:hint="eastAsia"/>
          <w:color w:val="000000"/>
          <w:kern w:val="0"/>
          <w:sz w:val="24"/>
          <w:szCs w:val="22"/>
        </w:rPr>
        <w:t>安全总监或者单位主要负责人。未发现问题的，也应当予以记录，实行零风险报告</w:t>
      </w:r>
      <w:r w:rsidR="00201A0F">
        <w:rPr>
          <w:rFonts w:ascii="宋体" w:eastAsia="宋体" w:hAnsi="宋体" w:cs="宋体" w:hint="eastAsia"/>
          <w:color w:val="000000"/>
          <w:kern w:val="0"/>
          <w:sz w:val="24"/>
          <w:szCs w:val="22"/>
        </w:rPr>
        <w:t>。</w:t>
      </w:r>
    </w:p>
    <w:p w14:paraId="1CC0DA72" w14:textId="77777777" w:rsidR="00EF4A52" w:rsidRDefault="00EF4A52">
      <w:pPr>
        <w:rPr>
          <w:rFonts w:ascii="宋体" w:eastAsia="宋体" w:hAnsi="宋体" w:cs="宋体" w:hint="eastAsia"/>
          <w:color w:val="000000"/>
          <w:sz w:val="24"/>
          <w:szCs w:val="22"/>
        </w:rPr>
      </w:pPr>
    </w:p>
    <w:p w14:paraId="2D8909B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A、日</w:t>
      </w:r>
    </w:p>
    <w:p w14:paraId="7D46F4E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B、周</w:t>
      </w:r>
    </w:p>
    <w:p w14:paraId="262DC43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C、月</w:t>
      </w:r>
    </w:p>
    <w:p w14:paraId="44CE4A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D、年</w:t>
      </w:r>
    </w:p>
    <w:p w14:paraId="390451C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单位应当</w:t>
      </w:r>
      <w:proofErr w:type="gramStart"/>
      <w:r>
        <w:rPr>
          <w:rFonts w:ascii="宋体" w:eastAsia="宋体" w:hAnsi="宋体" w:cs="宋体" w:hint="eastAsia"/>
          <w:color w:val="000000"/>
          <w:kern w:val="0"/>
          <w:sz w:val="24"/>
          <w:szCs w:val="22"/>
        </w:rPr>
        <w:t>建立场车</w:t>
      </w:r>
      <w:proofErr w:type="gramEnd"/>
      <w:r>
        <w:rPr>
          <w:rFonts w:ascii="宋体" w:eastAsia="宋体" w:hAnsi="宋体" w:cs="宋体" w:hint="eastAsia"/>
          <w:color w:val="000000"/>
          <w:kern w:val="0"/>
          <w:sz w:val="24"/>
          <w:szCs w:val="22"/>
        </w:rPr>
        <w:t>安全日管控制度。</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要每日</w:t>
      </w:r>
      <w:proofErr w:type="gramStart"/>
      <w:r>
        <w:rPr>
          <w:rFonts w:ascii="宋体" w:eastAsia="宋体" w:hAnsi="宋体" w:cs="宋体" w:hint="eastAsia"/>
          <w:color w:val="000000"/>
          <w:kern w:val="0"/>
          <w:sz w:val="24"/>
          <w:szCs w:val="22"/>
        </w:rPr>
        <w:t>根据场车</w:t>
      </w:r>
      <w:proofErr w:type="gramEnd"/>
      <w:r>
        <w:rPr>
          <w:rFonts w:ascii="宋体" w:eastAsia="宋体" w:hAnsi="宋体" w:cs="宋体" w:hint="eastAsia"/>
          <w:color w:val="000000"/>
          <w:kern w:val="0"/>
          <w:sz w:val="24"/>
          <w:szCs w:val="22"/>
        </w:rPr>
        <w:t>安全风险管控清单，按照相关安全技术规范和本单位安全管理制度的要求，对投入使用</w:t>
      </w:r>
      <w:proofErr w:type="gramStart"/>
      <w:r>
        <w:rPr>
          <w:rFonts w:ascii="宋体" w:eastAsia="宋体" w:hAnsi="宋体" w:cs="宋体" w:hint="eastAsia"/>
          <w:color w:val="000000"/>
          <w:kern w:val="0"/>
          <w:sz w:val="24"/>
          <w:szCs w:val="22"/>
        </w:rPr>
        <w:t>的场车进行</w:t>
      </w:r>
      <w:proofErr w:type="gramEnd"/>
      <w:r>
        <w:rPr>
          <w:rFonts w:ascii="宋体" w:eastAsia="宋体" w:hAnsi="宋体" w:cs="宋体" w:hint="eastAsia"/>
          <w:color w:val="000000"/>
          <w:kern w:val="0"/>
          <w:sz w:val="24"/>
          <w:szCs w:val="22"/>
        </w:rPr>
        <w:t>巡检，形成每日场车安全检查记录，对发现的安全风险隐患，应当立即采取防范措施，及时</w:t>
      </w:r>
      <w:proofErr w:type="gramStart"/>
      <w:r>
        <w:rPr>
          <w:rFonts w:ascii="宋体" w:eastAsia="宋体" w:hAnsi="宋体" w:cs="宋体" w:hint="eastAsia"/>
          <w:color w:val="000000"/>
          <w:kern w:val="0"/>
          <w:sz w:val="24"/>
          <w:szCs w:val="22"/>
        </w:rPr>
        <w:t>上报场车</w:t>
      </w:r>
      <w:proofErr w:type="gramEnd"/>
      <w:r>
        <w:rPr>
          <w:rFonts w:ascii="宋体" w:eastAsia="宋体" w:hAnsi="宋体" w:cs="宋体" w:hint="eastAsia"/>
          <w:color w:val="000000"/>
          <w:kern w:val="0"/>
          <w:sz w:val="24"/>
          <w:szCs w:val="22"/>
        </w:rPr>
        <w:t>安全总监或者单位主要负责人。未发现问题的，也应当予以记录，实行零风险报告。</w:t>
      </w:r>
    </w:p>
    <w:p w14:paraId="75C1D372" w14:textId="3201C75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60、根据《特种设备使用管理规则》的规定，特种设备使用单位应当根据本单位特种设备数量、特性等配备相应持证的特种 设备作业人员，并且在使用特种设备时应当保证每班（      ）有一名持证的作业人员在岗</w:t>
      </w:r>
      <w:r w:rsidR="00201A0F">
        <w:rPr>
          <w:rFonts w:ascii="宋体" w:eastAsia="宋体" w:hAnsi="宋体" w:cs="宋体" w:hint="eastAsia"/>
          <w:color w:val="000000"/>
          <w:kern w:val="0"/>
          <w:sz w:val="24"/>
          <w:szCs w:val="22"/>
        </w:rPr>
        <w:t>。</w:t>
      </w:r>
    </w:p>
    <w:p w14:paraId="27D9B74C" w14:textId="77777777" w:rsidR="00EF4A52" w:rsidRDefault="00EF4A52">
      <w:pPr>
        <w:rPr>
          <w:rFonts w:ascii="宋体" w:eastAsia="宋体" w:hAnsi="宋体" w:cs="宋体" w:hint="eastAsia"/>
          <w:color w:val="000000"/>
          <w:sz w:val="24"/>
          <w:szCs w:val="22"/>
        </w:rPr>
      </w:pPr>
    </w:p>
    <w:p w14:paraId="6659B44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A、可以</w:t>
      </w:r>
    </w:p>
    <w:p w14:paraId="1A64ECB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B、应当</w:t>
      </w:r>
    </w:p>
    <w:p w14:paraId="2CD91C4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C、需要</w:t>
      </w:r>
    </w:p>
    <w:p w14:paraId="201F227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D、至少</w:t>
      </w:r>
    </w:p>
    <w:p w14:paraId="657B0CE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《特种设备使用管理规则》特种设备使用单位应当根据本单位特种设备数量、特性等配备相应持证的特种 设备作业人员，并且在使用特种设备时应当保证每班至少有一名持证的作业人员在岗。有关安全技术规范对特种设备作业人员有特殊规定的，从其规定。</w:t>
      </w:r>
    </w:p>
    <w:p w14:paraId="3CAB88B6" w14:textId="48DA8A3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61、根据《特种设备作业人员监督管理办法》的规定，锅炉、压力容器（含气瓶）、压力管道、电梯、起重机械、客运索道、大型游乐设施、场（厂）内专用机动车辆等特种设备的作业人员及其相关管理人员统称特种设备（      ）人员</w:t>
      </w:r>
      <w:r w:rsidR="00201A0F">
        <w:rPr>
          <w:rFonts w:ascii="宋体" w:eastAsia="宋体" w:hAnsi="宋体" w:cs="宋体" w:hint="eastAsia"/>
          <w:color w:val="000000"/>
          <w:kern w:val="0"/>
          <w:sz w:val="24"/>
          <w:szCs w:val="22"/>
        </w:rPr>
        <w:t>。</w:t>
      </w:r>
    </w:p>
    <w:p w14:paraId="1BA872D4" w14:textId="77777777" w:rsidR="00EF4A52" w:rsidRDefault="00EF4A52">
      <w:pPr>
        <w:rPr>
          <w:rFonts w:ascii="宋体" w:eastAsia="宋体" w:hAnsi="宋体" w:cs="宋体" w:hint="eastAsia"/>
          <w:color w:val="000000"/>
          <w:sz w:val="24"/>
          <w:szCs w:val="22"/>
        </w:rPr>
      </w:pPr>
    </w:p>
    <w:p w14:paraId="2849F82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A、作业</w:t>
      </w:r>
    </w:p>
    <w:p w14:paraId="38C1881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B、操作</w:t>
      </w:r>
    </w:p>
    <w:p w14:paraId="738DF23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C、管理</w:t>
      </w:r>
    </w:p>
    <w:p w14:paraId="2791A2A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D、控制</w:t>
      </w:r>
    </w:p>
    <w:p w14:paraId="191A0B4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《特种设备作业人员监督管理办法》第二条  锅炉、压力容器（含气瓶）、压力管道、电梯、场车、客运索道、大型游乐设施、场（厂）内专用机动车辆等特种设备的作业人员及其相关管理人员统称特种设备作业人员。</w:t>
      </w:r>
    </w:p>
    <w:p w14:paraId="172F937D" w14:textId="08FD2D3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62、根据《特种设备使用单位落实使用安全主体责任监督管理规定》的规定，</w:t>
      </w:r>
      <w:proofErr w:type="gramStart"/>
      <w:r>
        <w:rPr>
          <w:rFonts w:ascii="宋体" w:eastAsia="宋体" w:hAnsi="宋体" w:cs="宋体" w:hint="eastAsia"/>
          <w:color w:val="000000"/>
          <w:kern w:val="0"/>
          <w:sz w:val="24"/>
          <w:szCs w:val="22"/>
        </w:rPr>
        <w:t>场车使用</w:t>
      </w:r>
      <w:proofErr w:type="gramEnd"/>
      <w:r>
        <w:rPr>
          <w:rFonts w:ascii="宋体" w:eastAsia="宋体" w:hAnsi="宋体" w:cs="宋体" w:hint="eastAsia"/>
          <w:color w:val="000000"/>
          <w:kern w:val="0"/>
          <w:sz w:val="24"/>
          <w:szCs w:val="22"/>
        </w:rPr>
        <w:t>单位应当根据本</w:t>
      </w:r>
      <w:proofErr w:type="gramStart"/>
      <w:r>
        <w:rPr>
          <w:rFonts w:ascii="宋体" w:eastAsia="宋体" w:hAnsi="宋体" w:cs="宋体" w:hint="eastAsia"/>
          <w:color w:val="000000"/>
          <w:kern w:val="0"/>
          <w:sz w:val="24"/>
          <w:szCs w:val="22"/>
        </w:rPr>
        <w:t>单位场车</w:t>
      </w:r>
      <w:proofErr w:type="gramEnd"/>
      <w:r>
        <w:rPr>
          <w:rFonts w:ascii="宋体" w:eastAsia="宋体" w:hAnsi="宋体" w:cs="宋体" w:hint="eastAsia"/>
          <w:color w:val="000000"/>
          <w:kern w:val="0"/>
          <w:sz w:val="24"/>
          <w:szCs w:val="22"/>
        </w:rPr>
        <w:t>的数量、用途、使用环境等情况，</w:t>
      </w:r>
      <w:proofErr w:type="gramStart"/>
      <w:r>
        <w:rPr>
          <w:rFonts w:ascii="宋体" w:eastAsia="宋体" w:hAnsi="宋体" w:cs="宋体" w:hint="eastAsia"/>
          <w:color w:val="000000"/>
          <w:kern w:val="0"/>
          <w:sz w:val="24"/>
          <w:szCs w:val="22"/>
        </w:rPr>
        <w:t>配备场车</w:t>
      </w:r>
      <w:proofErr w:type="gramEnd"/>
      <w:r>
        <w:rPr>
          <w:rFonts w:ascii="宋体" w:eastAsia="宋体" w:hAnsi="宋体" w:cs="宋体" w:hint="eastAsia"/>
          <w:color w:val="000000"/>
          <w:kern w:val="0"/>
          <w:sz w:val="24"/>
          <w:szCs w:val="22"/>
        </w:rPr>
        <w:t>安全总监和足够数量</w:t>
      </w:r>
      <w:proofErr w:type="gramStart"/>
      <w:r>
        <w:rPr>
          <w:rFonts w:ascii="宋体" w:eastAsia="宋体" w:hAnsi="宋体" w:cs="宋体" w:hint="eastAsia"/>
          <w:color w:val="000000"/>
          <w:kern w:val="0"/>
          <w:sz w:val="24"/>
          <w:szCs w:val="22"/>
        </w:rPr>
        <w:t>的场车安全员</w:t>
      </w:r>
      <w:proofErr w:type="gramEnd"/>
      <w:r>
        <w:rPr>
          <w:rFonts w:ascii="宋体" w:eastAsia="宋体" w:hAnsi="宋体" w:cs="宋体" w:hint="eastAsia"/>
          <w:color w:val="000000"/>
          <w:kern w:val="0"/>
          <w:sz w:val="24"/>
          <w:szCs w:val="22"/>
        </w:rPr>
        <w:t>，并（      ）明确负责</w:t>
      </w:r>
      <w:proofErr w:type="gramStart"/>
      <w:r>
        <w:rPr>
          <w:rFonts w:ascii="宋体" w:eastAsia="宋体" w:hAnsi="宋体" w:cs="宋体" w:hint="eastAsia"/>
          <w:color w:val="000000"/>
          <w:kern w:val="0"/>
          <w:sz w:val="24"/>
          <w:szCs w:val="22"/>
        </w:rPr>
        <w:t>的场车安全员</w:t>
      </w:r>
      <w:proofErr w:type="gramEnd"/>
      <w:r w:rsidR="00201A0F">
        <w:rPr>
          <w:rFonts w:ascii="宋体" w:eastAsia="宋体" w:hAnsi="宋体" w:cs="宋体" w:hint="eastAsia"/>
          <w:color w:val="000000"/>
          <w:kern w:val="0"/>
          <w:sz w:val="24"/>
          <w:szCs w:val="22"/>
        </w:rPr>
        <w:t>。</w:t>
      </w:r>
    </w:p>
    <w:p w14:paraId="1739DD15" w14:textId="77777777" w:rsidR="00EF4A52" w:rsidRDefault="00EF4A52">
      <w:pPr>
        <w:rPr>
          <w:rFonts w:ascii="宋体" w:eastAsia="宋体" w:hAnsi="宋体" w:cs="宋体" w:hint="eastAsia"/>
          <w:color w:val="000000"/>
          <w:sz w:val="24"/>
          <w:szCs w:val="22"/>
        </w:rPr>
      </w:pPr>
    </w:p>
    <w:p w14:paraId="21E32AB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A、视情况</w:t>
      </w:r>
    </w:p>
    <w:p w14:paraId="22EAC89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B、自行</w:t>
      </w:r>
    </w:p>
    <w:p w14:paraId="241ED48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C、逐台</w:t>
      </w:r>
    </w:p>
    <w:p w14:paraId="4DCB0572"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D、立即</w:t>
      </w:r>
    </w:p>
    <w:p w14:paraId="009CC32E"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单位应当根据本</w:t>
      </w:r>
      <w:proofErr w:type="gramStart"/>
      <w:r>
        <w:rPr>
          <w:rFonts w:ascii="宋体" w:eastAsia="宋体" w:hAnsi="宋体" w:cs="宋体" w:hint="eastAsia"/>
          <w:color w:val="000000"/>
          <w:kern w:val="0"/>
          <w:sz w:val="24"/>
          <w:szCs w:val="22"/>
        </w:rPr>
        <w:t>单位场车</w:t>
      </w:r>
      <w:proofErr w:type="gramEnd"/>
      <w:r>
        <w:rPr>
          <w:rFonts w:ascii="宋体" w:eastAsia="宋体" w:hAnsi="宋体" w:cs="宋体" w:hint="eastAsia"/>
          <w:color w:val="000000"/>
          <w:kern w:val="0"/>
          <w:sz w:val="24"/>
          <w:szCs w:val="22"/>
        </w:rPr>
        <w:t>的数量、用途、使用环境等情况，</w:t>
      </w:r>
      <w:proofErr w:type="gramStart"/>
      <w:r>
        <w:rPr>
          <w:rFonts w:ascii="宋体" w:eastAsia="宋体" w:hAnsi="宋体" w:cs="宋体" w:hint="eastAsia"/>
          <w:color w:val="000000"/>
          <w:kern w:val="0"/>
          <w:sz w:val="24"/>
          <w:szCs w:val="22"/>
        </w:rPr>
        <w:t>配备场车</w:t>
      </w:r>
      <w:proofErr w:type="gramEnd"/>
      <w:r>
        <w:rPr>
          <w:rFonts w:ascii="宋体" w:eastAsia="宋体" w:hAnsi="宋体" w:cs="宋体" w:hint="eastAsia"/>
          <w:color w:val="000000"/>
          <w:kern w:val="0"/>
          <w:sz w:val="24"/>
          <w:szCs w:val="22"/>
        </w:rPr>
        <w:t>安全总监和足够数量</w:t>
      </w:r>
      <w:proofErr w:type="gramStart"/>
      <w:r>
        <w:rPr>
          <w:rFonts w:ascii="宋体" w:eastAsia="宋体" w:hAnsi="宋体" w:cs="宋体" w:hint="eastAsia"/>
          <w:color w:val="000000"/>
          <w:kern w:val="0"/>
          <w:sz w:val="24"/>
          <w:szCs w:val="22"/>
        </w:rPr>
        <w:t>的场车安全员</w:t>
      </w:r>
      <w:proofErr w:type="gramEnd"/>
      <w:r>
        <w:rPr>
          <w:rFonts w:ascii="宋体" w:eastAsia="宋体" w:hAnsi="宋体" w:cs="宋体" w:hint="eastAsia"/>
          <w:color w:val="000000"/>
          <w:kern w:val="0"/>
          <w:sz w:val="24"/>
          <w:szCs w:val="22"/>
        </w:rPr>
        <w:t>，并逐台明确负责</w:t>
      </w:r>
      <w:proofErr w:type="gramStart"/>
      <w:r>
        <w:rPr>
          <w:rFonts w:ascii="宋体" w:eastAsia="宋体" w:hAnsi="宋体" w:cs="宋体" w:hint="eastAsia"/>
          <w:color w:val="000000"/>
          <w:kern w:val="0"/>
          <w:sz w:val="24"/>
          <w:szCs w:val="22"/>
        </w:rPr>
        <w:t>的场车安全员</w:t>
      </w:r>
      <w:proofErr w:type="gramEnd"/>
      <w:r>
        <w:rPr>
          <w:rFonts w:ascii="宋体" w:eastAsia="宋体" w:hAnsi="宋体" w:cs="宋体" w:hint="eastAsia"/>
          <w:color w:val="000000"/>
          <w:kern w:val="0"/>
          <w:sz w:val="24"/>
          <w:szCs w:val="22"/>
        </w:rPr>
        <w:t>。</w:t>
      </w:r>
    </w:p>
    <w:p w14:paraId="18F86A3E" w14:textId="0B16623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63、根据《特种设备使用单位落实使用安全主体责任监督管理规定》的规定，</w:t>
      </w:r>
      <w:proofErr w:type="gramStart"/>
      <w:r>
        <w:rPr>
          <w:rFonts w:ascii="宋体" w:eastAsia="宋体" w:hAnsi="宋体" w:cs="宋体" w:hint="eastAsia"/>
          <w:color w:val="000000"/>
          <w:kern w:val="0"/>
          <w:sz w:val="24"/>
          <w:szCs w:val="22"/>
        </w:rPr>
        <w:t>场车使用</w:t>
      </w:r>
      <w:proofErr w:type="gramEnd"/>
      <w:r>
        <w:rPr>
          <w:rFonts w:ascii="宋体" w:eastAsia="宋体" w:hAnsi="宋体" w:cs="宋体" w:hint="eastAsia"/>
          <w:color w:val="000000"/>
          <w:kern w:val="0"/>
          <w:sz w:val="24"/>
          <w:szCs w:val="22"/>
        </w:rPr>
        <w:t>单位及其主要负责人无正当理由未</w:t>
      </w:r>
      <w:proofErr w:type="gramStart"/>
      <w:r>
        <w:rPr>
          <w:rFonts w:ascii="宋体" w:eastAsia="宋体" w:hAnsi="宋体" w:cs="宋体" w:hint="eastAsia"/>
          <w:color w:val="000000"/>
          <w:kern w:val="0"/>
          <w:sz w:val="24"/>
          <w:szCs w:val="22"/>
        </w:rPr>
        <w:t>采纳场车</w:t>
      </w:r>
      <w:proofErr w:type="gramEnd"/>
      <w:r>
        <w:rPr>
          <w:rFonts w:ascii="宋体" w:eastAsia="宋体" w:hAnsi="宋体" w:cs="宋体" w:hint="eastAsia"/>
          <w:color w:val="000000"/>
          <w:kern w:val="0"/>
          <w:sz w:val="24"/>
          <w:szCs w:val="22"/>
        </w:rPr>
        <w:t>安全总监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依照《特种设备使用单位落实使用安全主体责任监督管理规定》第一百三十六条提出</w:t>
      </w:r>
      <w:r>
        <w:rPr>
          <w:rFonts w:ascii="宋体" w:eastAsia="宋体" w:hAnsi="宋体" w:cs="宋体" w:hint="eastAsia"/>
          <w:color w:val="000000"/>
          <w:kern w:val="0"/>
          <w:sz w:val="24"/>
          <w:szCs w:val="22"/>
        </w:rPr>
        <w:lastRenderedPageBreak/>
        <w:t>的意见或者建议的，应当</w:t>
      </w:r>
      <w:proofErr w:type="gramStart"/>
      <w:r>
        <w:rPr>
          <w:rFonts w:ascii="宋体" w:eastAsia="宋体" w:hAnsi="宋体" w:cs="宋体" w:hint="eastAsia"/>
          <w:color w:val="000000"/>
          <w:kern w:val="0"/>
          <w:sz w:val="24"/>
          <w:szCs w:val="22"/>
        </w:rPr>
        <w:t>认为场车</w:t>
      </w:r>
      <w:proofErr w:type="gramEnd"/>
      <w:r>
        <w:rPr>
          <w:rFonts w:ascii="宋体" w:eastAsia="宋体" w:hAnsi="宋体" w:cs="宋体" w:hint="eastAsia"/>
          <w:color w:val="000000"/>
          <w:kern w:val="0"/>
          <w:sz w:val="24"/>
          <w:szCs w:val="22"/>
        </w:rPr>
        <w:t>安全总监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已经（      ），不予处罚</w:t>
      </w:r>
      <w:r w:rsidR="00201A0F">
        <w:rPr>
          <w:rFonts w:ascii="宋体" w:eastAsia="宋体" w:hAnsi="宋体" w:cs="宋体" w:hint="eastAsia"/>
          <w:color w:val="000000"/>
          <w:kern w:val="0"/>
          <w:sz w:val="24"/>
          <w:szCs w:val="22"/>
        </w:rPr>
        <w:t>。</w:t>
      </w:r>
    </w:p>
    <w:p w14:paraId="0D109EA6" w14:textId="77777777" w:rsidR="00EF4A52" w:rsidRDefault="00EF4A52">
      <w:pPr>
        <w:rPr>
          <w:rFonts w:ascii="宋体" w:eastAsia="宋体" w:hAnsi="宋体" w:cs="宋体" w:hint="eastAsia"/>
          <w:color w:val="000000"/>
          <w:sz w:val="24"/>
          <w:szCs w:val="22"/>
        </w:rPr>
      </w:pPr>
    </w:p>
    <w:p w14:paraId="51A3084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A、开展工作</w:t>
      </w:r>
    </w:p>
    <w:p w14:paraId="7681764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B、努力工作</w:t>
      </w:r>
    </w:p>
    <w:p w14:paraId="5FA45CB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C、依法履职尽责</w:t>
      </w:r>
    </w:p>
    <w:p w14:paraId="3F858BF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D、尽心尽力</w:t>
      </w:r>
    </w:p>
    <w:p w14:paraId="015707A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单位应当</w:t>
      </w:r>
      <w:proofErr w:type="gramStart"/>
      <w:r>
        <w:rPr>
          <w:rFonts w:ascii="宋体" w:eastAsia="宋体" w:hAnsi="宋体" w:cs="宋体" w:hint="eastAsia"/>
          <w:color w:val="000000"/>
          <w:kern w:val="0"/>
          <w:sz w:val="24"/>
          <w:szCs w:val="22"/>
        </w:rPr>
        <w:t>为场车安全</w:t>
      </w:r>
      <w:proofErr w:type="gramEnd"/>
      <w:r>
        <w:rPr>
          <w:rFonts w:ascii="宋体" w:eastAsia="宋体" w:hAnsi="宋体" w:cs="宋体" w:hint="eastAsia"/>
          <w:color w:val="000000"/>
          <w:kern w:val="0"/>
          <w:sz w:val="24"/>
          <w:szCs w:val="22"/>
        </w:rPr>
        <w:t>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提供必要的工作条件、教育培训和岗位待遇，充分保障其依法履行职责。</w:t>
      </w:r>
    </w:p>
    <w:p w14:paraId="02CE513E" w14:textId="77777777" w:rsidR="00EF4A52" w:rsidRDefault="00000000">
      <w:pPr>
        <w:widowControl/>
        <w:jc w:val="left"/>
        <w:textAlignment w:val="center"/>
        <w:rPr>
          <w:rFonts w:ascii="宋体" w:eastAsia="宋体" w:hAnsi="宋体" w:cs="宋体" w:hint="eastAsia"/>
          <w:color w:val="000000"/>
          <w:kern w:val="0"/>
          <w:sz w:val="24"/>
          <w:szCs w:val="22"/>
        </w:rPr>
      </w:pPr>
      <w:proofErr w:type="gramStart"/>
      <w:r>
        <w:rPr>
          <w:rFonts w:ascii="宋体" w:eastAsia="宋体" w:hAnsi="宋体" w:cs="宋体" w:hint="eastAsia"/>
          <w:color w:val="000000"/>
          <w:kern w:val="0"/>
          <w:sz w:val="24"/>
          <w:szCs w:val="22"/>
        </w:rPr>
        <w:t>鼓励场车</w:t>
      </w:r>
      <w:proofErr w:type="gramEnd"/>
      <w:r>
        <w:rPr>
          <w:rFonts w:ascii="宋体" w:eastAsia="宋体" w:hAnsi="宋体" w:cs="宋体" w:hint="eastAsia"/>
          <w:color w:val="000000"/>
          <w:kern w:val="0"/>
          <w:sz w:val="24"/>
          <w:szCs w:val="22"/>
        </w:rPr>
        <w:t>使用单位建立</w:t>
      </w:r>
      <w:proofErr w:type="gramStart"/>
      <w:r>
        <w:rPr>
          <w:rFonts w:ascii="宋体" w:eastAsia="宋体" w:hAnsi="宋体" w:cs="宋体" w:hint="eastAsia"/>
          <w:color w:val="000000"/>
          <w:kern w:val="0"/>
          <w:sz w:val="24"/>
          <w:szCs w:val="22"/>
        </w:rPr>
        <w:t>对场车安全</w:t>
      </w:r>
      <w:proofErr w:type="gramEnd"/>
      <w:r>
        <w:rPr>
          <w:rFonts w:ascii="宋体" w:eastAsia="宋体" w:hAnsi="宋体" w:cs="宋体" w:hint="eastAsia"/>
          <w:color w:val="000000"/>
          <w:kern w:val="0"/>
          <w:sz w:val="24"/>
          <w:szCs w:val="22"/>
        </w:rPr>
        <w:t>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的激励约束机制，对工作成效显著的给予表彰和奖励，对履职不到位的予以惩戒。</w:t>
      </w:r>
    </w:p>
    <w:p w14:paraId="400F5F6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市场监督管理部门在</w:t>
      </w:r>
      <w:proofErr w:type="gramStart"/>
      <w:r>
        <w:rPr>
          <w:rFonts w:ascii="宋体" w:eastAsia="宋体" w:hAnsi="宋体" w:cs="宋体" w:hint="eastAsia"/>
          <w:color w:val="000000"/>
          <w:kern w:val="0"/>
          <w:sz w:val="24"/>
          <w:szCs w:val="22"/>
        </w:rPr>
        <w:t>查处场车</w:t>
      </w:r>
      <w:proofErr w:type="gramEnd"/>
      <w:r>
        <w:rPr>
          <w:rFonts w:ascii="宋体" w:eastAsia="宋体" w:hAnsi="宋体" w:cs="宋体" w:hint="eastAsia"/>
          <w:color w:val="000000"/>
          <w:kern w:val="0"/>
          <w:sz w:val="24"/>
          <w:szCs w:val="22"/>
        </w:rPr>
        <w:t>使用单位违法行为时，应当</w:t>
      </w:r>
      <w:proofErr w:type="gramStart"/>
      <w:r>
        <w:rPr>
          <w:rFonts w:ascii="宋体" w:eastAsia="宋体" w:hAnsi="宋体" w:cs="宋体" w:hint="eastAsia"/>
          <w:color w:val="000000"/>
          <w:kern w:val="0"/>
          <w:sz w:val="24"/>
          <w:szCs w:val="22"/>
        </w:rPr>
        <w:t>将场车使用</w:t>
      </w:r>
      <w:proofErr w:type="gramEnd"/>
      <w:r>
        <w:rPr>
          <w:rFonts w:ascii="宋体" w:eastAsia="宋体" w:hAnsi="宋体" w:cs="宋体" w:hint="eastAsia"/>
          <w:color w:val="000000"/>
          <w:kern w:val="0"/>
          <w:sz w:val="24"/>
          <w:szCs w:val="22"/>
        </w:rPr>
        <w:t>单位落实安全主体责任情况作为判断其主观过错、违法情节、处罚幅度等</w:t>
      </w:r>
      <w:proofErr w:type="gramStart"/>
      <w:r>
        <w:rPr>
          <w:rFonts w:ascii="宋体" w:eastAsia="宋体" w:hAnsi="宋体" w:cs="宋体" w:hint="eastAsia"/>
          <w:color w:val="000000"/>
          <w:kern w:val="0"/>
          <w:sz w:val="24"/>
          <w:szCs w:val="22"/>
        </w:rPr>
        <w:t>考量</w:t>
      </w:r>
      <w:proofErr w:type="gramEnd"/>
      <w:r>
        <w:rPr>
          <w:rFonts w:ascii="宋体" w:eastAsia="宋体" w:hAnsi="宋体" w:cs="宋体" w:hint="eastAsia"/>
          <w:color w:val="000000"/>
          <w:kern w:val="0"/>
          <w:sz w:val="24"/>
          <w:szCs w:val="22"/>
        </w:rPr>
        <w:t>的重要因素。</w:t>
      </w:r>
    </w:p>
    <w:p w14:paraId="28CB3038" w14:textId="77777777" w:rsidR="00EF4A52" w:rsidRDefault="00000000">
      <w:pPr>
        <w:widowControl/>
        <w:jc w:val="left"/>
        <w:textAlignment w:val="center"/>
        <w:rPr>
          <w:rFonts w:ascii="宋体" w:eastAsia="宋体" w:hAnsi="宋体" w:cs="宋体" w:hint="eastAsia"/>
          <w:color w:val="000000"/>
          <w:sz w:val="24"/>
          <w:szCs w:val="22"/>
        </w:rPr>
      </w:pPr>
      <w:proofErr w:type="gramStart"/>
      <w:r>
        <w:rPr>
          <w:rFonts w:ascii="宋体" w:eastAsia="宋体" w:hAnsi="宋体" w:cs="宋体" w:hint="eastAsia"/>
          <w:color w:val="000000"/>
          <w:kern w:val="0"/>
          <w:sz w:val="24"/>
          <w:szCs w:val="22"/>
        </w:rPr>
        <w:t>场车使用</w:t>
      </w:r>
      <w:proofErr w:type="gramEnd"/>
      <w:r>
        <w:rPr>
          <w:rFonts w:ascii="宋体" w:eastAsia="宋体" w:hAnsi="宋体" w:cs="宋体" w:hint="eastAsia"/>
          <w:color w:val="000000"/>
          <w:kern w:val="0"/>
          <w:sz w:val="24"/>
          <w:szCs w:val="22"/>
        </w:rPr>
        <w:t>单位及其主要负责人无正当理由未</w:t>
      </w:r>
      <w:proofErr w:type="gramStart"/>
      <w:r>
        <w:rPr>
          <w:rFonts w:ascii="宋体" w:eastAsia="宋体" w:hAnsi="宋体" w:cs="宋体" w:hint="eastAsia"/>
          <w:color w:val="000000"/>
          <w:kern w:val="0"/>
          <w:sz w:val="24"/>
          <w:szCs w:val="22"/>
        </w:rPr>
        <w:t>采纳场车</w:t>
      </w:r>
      <w:proofErr w:type="gramEnd"/>
      <w:r>
        <w:rPr>
          <w:rFonts w:ascii="宋体" w:eastAsia="宋体" w:hAnsi="宋体" w:cs="宋体" w:hint="eastAsia"/>
          <w:color w:val="000000"/>
          <w:kern w:val="0"/>
          <w:sz w:val="24"/>
          <w:szCs w:val="22"/>
        </w:rPr>
        <w:t>安全总监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依照本规定第一百三十六条提出的意见或者建议的，应当</w:t>
      </w:r>
      <w:proofErr w:type="gramStart"/>
      <w:r>
        <w:rPr>
          <w:rFonts w:ascii="宋体" w:eastAsia="宋体" w:hAnsi="宋体" w:cs="宋体" w:hint="eastAsia"/>
          <w:color w:val="000000"/>
          <w:kern w:val="0"/>
          <w:sz w:val="24"/>
          <w:szCs w:val="22"/>
        </w:rPr>
        <w:t>认为场车</w:t>
      </w:r>
      <w:proofErr w:type="gramEnd"/>
      <w:r>
        <w:rPr>
          <w:rFonts w:ascii="宋体" w:eastAsia="宋体" w:hAnsi="宋体" w:cs="宋体" w:hint="eastAsia"/>
          <w:color w:val="000000"/>
          <w:kern w:val="0"/>
          <w:sz w:val="24"/>
          <w:szCs w:val="22"/>
        </w:rPr>
        <w:t>安全总监</w:t>
      </w:r>
      <w:proofErr w:type="gramStart"/>
      <w:r>
        <w:rPr>
          <w:rFonts w:ascii="宋体" w:eastAsia="宋体" w:hAnsi="宋体" w:cs="宋体" w:hint="eastAsia"/>
          <w:color w:val="000000"/>
          <w:kern w:val="0"/>
          <w:sz w:val="24"/>
          <w:szCs w:val="22"/>
        </w:rPr>
        <w:t>和场车安全员</w:t>
      </w:r>
      <w:proofErr w:type="gramEnd"/>
      <w:r>
        <w:rPr>
          <w:rFonts w:ascii="宋体" w:eastAsia="宋体" w:hAnsi="宋体" w:cs="宋体" w:hint="eastAsia"/>
          <w:color w:val="000000"/>
          <w:kern w:val="0"/>
          <w:sz w:val="24"/>
          <w:szCs w:val="22"/>
        </w:rPr>
        <w:t>已经依法履职尽责，不予处罚。</w:t>
      </w:r>
    </w:p>
    <w:p w14:paraId="16059802" w14:textId="51157BED"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64、根据《特种设备使用单位落实使用安全主体责任监督管理规定》的规定，</w:t>
      </w:r>
      <w:proofErr w:type="gramStart"/>
      <w:r>
        <w:rPr>
          <w:rFonts w:ascii="宋体" w:eastAsia="宋体" w:hAnsi="宋体" w:cs="宋体" w:hint="eastAsia"/>
          <w:color w:val="000000"/>
          <w:kern w:val="0"/>
          <w:sz w:val="24"/>
          <w:szCs w:val="22"/>
        </w:rPr>
        <w:t>场车使用</w:t>
      </w:r>
      <w:proofErr w:type="gramEnd"/>
      <w:r>
        <w:rPr>
          <w:rFonts w:ascii="宋体" w:eastAsia="宋体" w:hAnsi="宋体" w:cs="宋体" w:hint="eastAsia"/>
          <w:color w:val="000000"/>
          <w:kern w:val="0"/>
          <w:sz w:val="24"/>
          <w:szCs w:val="22"/>
        </w:rPr>
        <w:t>单位主要负责人、</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总监、</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未按规定要求落实（      ）安全责任的，由县级以上地方市场监督管理部门责令改正并给予通报批评；拒不改正的，对责任人处二千元以上一万元以下罚款。法律、行政法规另有规定的，依照其规定执行</w:t>
      </w:r>
      <w:r w:rsidR="00201A0F">
        <w:rPr>
          <w:rFonts w:ascii="宋体" w:eastAsia="宋体" w:hAnsi="宋体" w:cs="宋体" w:hint="eastAsia"/>
          <w:color w:val="000000"/>
          <w:kern w:val="0"/>
          <w:sz w:val="24"/>
          <w:szCs w:val="22"/>
        </w:rPr>
        <w:t>。</w:t>
      </w:r>
    </w:p>
    <w:p w14:paraId="6FA53906" w14:textId="77777777" w:rsidR="00EF4A52" w:rsidRDefault="00EF4A52">
      <w:pPr>
        <w:rPr>
          <w:rFonts w:ascii="宋体" w:eastAsia="宋体" w:hAnsi="宋体" w:cs="宋体" w:hint="eastAsia"/>
          <w:color w:val="000000"/>
          <w:sz w:val="24"/>
          <w:szCs w:val="22"/>
        </w:rPr>
      </w:pPr>
    </w:p>
    <w:p w14:paraId="3089932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A、管理</w:t>
      </w:r>
    </w:p>
    <w:p w14:paraId="28DE9E9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B、使用</w:t>
      </w:r>
    </w:p>
    <w:p w14:paraId="7F7646B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C、安装</w:t>
      </w:r>
    </w:p>
    <w:p w14:paraId="7783C81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D、调试</w:t>
      </w:r>
    </w:p>
    <w:p w14:paraId="15A05D6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proofErr w:type="gramStart"/>
      <w:r>
        <w:rPr>
          <w:rFonts w:ascii="宋体" w:eastAsia="宋体" w:hAnsi="宋体" w:cs="宋体" w:hint="eastAsia"/>
          <w:color w:val="000000"/>
          <w:kern w:val="0"/>
          <w:sz w:val="24"/>
          <w:szCs w:val="22"/>
        </w:rPr>
        <w:t>《特种设备使用单位落实使用安全主体责任监督管理规定》场车使用</w:t>
      </w:r>
      <w:proofErr w:type="gramEnd"/>
      <w:r>
        <w:rPr>
          <w:rFonts w:ascii="宋体" w:eastAsia="宋体" w:hAnsi="宋体" w:cs="宋体" w:hint="eastAsia"/>
          <w:color w:val="000000"/>
          <w:kern w:val="0"/>
          <w:sz w:val="24"/>
          <w:szCs w:val="22"/>
        </w:rPr>
        <w:t>单位主要负责人、</w:t>
      </w:r>
      <w:proofErr w:type="gramStart"/>
      <w:r>
        <w:rPr>
          <w:rFonts w:ascii="宋体" w:eastAsia="宋体" w:hAnsi="宋体" w:cs="宋体" w:hint="eastAsia"/>
          <w:color w:val="000000"/>
          <w:kern w:val="0"/>
          <w:sz w:val="24"/>
          <w:szCs w:val="22"/>
        </w:rPr>
        <w:t>场车安全</w:t>
      </w:r>
      <w:proofErr w:type="gramEnd"/>
      <w:r>
        <w:rPr>
          <w:rFonts w:ascii="宋体" w:eastAsia="宋体" w:hAnsi="宋体" w:cs="宋体" w:hint="eastAsia"/>
          <w:color w:val="000000"/>
          <w:kern w:val="0"/>
          <w:sz w:val="24"/>
          <w:szCs w:val="22"/>
        </w:rPr>
        <w:t>总监、</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未按规定要求落实使用安全责任的，由县级以上地方市场监督管理部门责令改正并给予通报批评；拒不改正的，对责任人处二千元以上一万元以下罚款。法律、行政法规另有规定的，依照其规定执行。</w:t>
      </w:r>
    </w:p>
    <w:p w14:paraId="442BBE56" w14:textId="7465630C"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65、根据《特种设备使用单位落实使用安全主体责任监督管理规定》的规定，</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是指本单位具体</w:t>
      </w:r>
      <w:proofErr w:type="gramStart"/>
      <w:r>
        <w:rPr>
          <w:rFonts w:ascii="宋体" w:eastAsia="宋体" w:hAnsi="宋体" w:cs="宋体" w:hint="eastAsia"/>
          <w:color w:val="000000"/>
          <w:kern w:val="0"/>
          <w:sz w:val="24"/>
          <w:szCs w:val="22"/>
        </w:rPr>
        <w:t>负责场车使用</w:t>
      </w:r>
      <w:proofErr w:type="gramEnd"/>
      <w:r>
        <w:rPr>
          <w:rFonts w:ascii="宋体" w:eastAsia="宋体" w:hAnsi="宋体" w:cs="宋体" w:hint="eastAsia"/>
          <w:color w:val="000000"/>
          <w:kern w:val="0"/>
          <w:sz w:val="24"/>
          <w:szCs w:val="22"/>
        </w:rPr>
        <w:t>安全的（      ）人员</w:t>
      </w:r>
      <w:r w:rsidR="00201A0F">
        <w:rPr>
          <w:rFonts w:ascii="宋体" w:eastAsia="宋体" w:hAnsi="宋体" w:cs="宋体" w:hint="eastAsia"/>
          <w:color w:val="000000"/>
          <w:kern w:val="0"/>
          <w:sz w:val="24"/>
          <w:szCs w:val="22"/>
        </w:rPr>
        <w:t>。</w:t>
      </w:r>
    </w:p>
    <w:p w14:paraId="5D31D07E" w14:textId="77777777" w:rsidR="00EF4A52" w:rsidRDefault="00EF4A52">
      <w:pPr>
        <w:rPr>
          <w:rFonts w:ascii="宋体" w:eastAsia="宋体" w:hAnsi="宋体" w:cs="宋体" w:hint="eastAsia"/>
          <w:color w:val="000000"/>
          <w:sz w:val="24"/>
          <w:szCs w:val="22"/>
        </w:rPr>
      </w:pPr>
    </w:p>
    <w:p w14:paraId="5B18572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A、管理</w:t>
      </w:r>
    </w:p>
    <w:p w14:paraId="4FD443C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B、检查</w:t>
      </w:r>
    </w:p>
    <w:p w14:paraId="1D39874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C、操作</w:t>
      </w:r>
    </w:p>
    <w:p w14:paraId="43089CE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D、作业</w:t>
      </w:r>
    </w:p>
    <w:p w14:paraId="3C77C3B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《特种设备使用单位落实使用安全主体责任监督管理规定》（三）</w:t>
      </w:r>
      <w:proofErr w:type="gramStart"/>
      <w:r>
        <w:rPr>
          <w:rFonts w:ascii="宋体" w:eastAsia="宋体" w:hAnsi="宋体" w:cs="宋体" w:hint="eastAsia"/>
          <w:color w:val="000000"/>
          <w:kern w:val="0"/>
          <w:sz w:val="24"/>
          <w:szCs w:val="22"/>
        </w:rPr>
        <w:t>场车安全员</w:t>
      </w:r>
      <w:proofErr w:type="gramEnd"/>
      <w:r>
        <w:rPr>
          <w:rFonts w:ascii="宋体" w:eastAsia="宋体" w:hAnsi="宋体" w:cs="宋体" w:hint="eastAsia"/>
          <w:color w:val="000000"/>
          <w:kern w:val="0"/>
          <w:sz w:val="24"/>
          <w:szCs w:val="22"/>
        </w:rPr>
        <w:t>是指本单位具体</w:t>
      </w:r>
      <w:proofErr w:type="gramStart"/>
      <w:r>
        <w:rPr>
          <w:rFonts w:ascii="宋体" w:eastAsia="宋体" w:hAnsi="宋体" w:cs="宋体" w:hint="eastAsia"/>
          <w:color w:val="000000"/>
          <w:kern w:val="0"/>
          <w:sz w:val="24"/>
          <w:szCs w:val="22"/>
        </w:rPr>
        <w:t>负责场车使用</w:t>
      </w:r>
      <w:proofErr w:type="gramEnd"/>
      <w:r>
        <w:rPr>
          <w:rFonts w:ascii="宋体" w:eastAsia="宋体" w:hAnsi="宋体" w:cs="宋体" w:hint="eastAsia"/>
          <w:color w:val="000000"/>
          <w:kern w:val="0"/>
          <w:sz w:val="24"/>
          <w:szCs w:val="22"/>
        </w:rPr>
        <w:t>安全的检查人员。</w:t>
      </w:r>
    </w:p>
    <w:p w14:paraId="599B80F1" w14:textId="39855F34"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66、根据《特种设备安全监督检查办法》的规定，特种设备未取得许可生产、国家明令淘汰、已经报废或者达到报废条件，继续使用的，属于（      ）</w:t>
      </w:r>
      <w:r w:rsidR="00201A0F">
        <w:rPr>
          <w:rFonts w:ascii="宋体" w:eastAsia="宋体" w:hAnsi="宋体" w:cs="宋体" w:hint="eastAsia"/>
          <w:color w:val="000000"/>
          <w:kern w:val="0"/>
          <w:sz w:val="24"/>
          <w:szCs w:val="22"/>
        </w:rPr>
        <w:t>。</w:t>
      </w:r>
    </w:p>
    <w:p w14:paraId="3DAE925D" w14:textId="77777777" w:rsidR="00EF4A52" w:rsidRDefault="00EF4A52">
      <w:pPr>
        <w:rPr>
          <w:rFonts w:ascii="宋体" w:eastAsia="宋体" w:hAnsi="宋体" w:cs="宋体" w:hint="eastAsia"/>
          <w:color w:val="000000"/>
          <w:sz w:val="24"/>
          <w:szCs w:val="22"/>
        </w:rPr>
      </w:pPr>
    </w:p>
    <w:p w14:paraId="6D31DA7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lastRenderedPageBreak/>
        <w:t>A、一般问题</w:t>
      </w:r>
    </w:p>
    <w:p w14:paraId="2C96070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B、严重事故隐患</w:t>
      </w:r>
    </w:p>
    <w:p w14:paraId="129879A1"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C、民事犯罪</w:t>
      </w:r>
    </w:p>
    <w:p w14:paraId="7E7EC00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D、刑事犯罪</w:t>
      </w:r>
    </w:p>
    <w:p w14:paraId="5F9A6CC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424C78E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0AC6B82B"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04940E5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3EF69C0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15CBDD5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48F7C3B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641C7DFA" w14:textId="012921A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67、根据《特种设备安全监督检查办法》的规定，特种设备发生过事故或者有明显故障，未对其进行全面检查、消除事故隐患，继续使用的，属于（      ）</w:t>
      </w:r>
      <w:r w:rsidR="00201A0F">
        <w:rPr>
          <w:rFonts w:ascii="宋体" w:eastAsia="宋体" w:hAnsi="宋体" w:cs="宋体" w:hint="eastAsia"/>
          <w:color w:val="000000"/>
          <w:kern w:val="0"/>
          <w:sz w:val="24"/>
          <w:szCs w:val="22"/>
        </w:rPr>
        <w:t>。</w:t>
      </w:r>
    </w:p>
    <w:p w14:paraId="3419BDA2" w14:textId="77777777" w:rsidR="00EF4A52" w:rsidRDefault="00EF4A52">
      <w:pPr>
        <w:rPr>
          <w:rFonts w:ascii="宋体" w:eastAsia="宋体" w:hAnsi="宋体" w:cs="宋体" w:hint="eastAsia"/>
          <w:color w:val="000000"/>
          <w:sz w:val="24"/>
          <w:szCs w:val="22"/>
        </w:rPr>
      </w:pPr>
    </w:p>
    <w:p w14:paraId="5A8CB33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A、一般问题</w:t>
      </w:r>
    </w:p>
    <w:p w14:paraId="62C403C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B、严重事故隐患</w:t>
      </w:r>
    </w:p>
    <w:p w14:paraId="14D17EA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C、民事犯罪</w:t>
      </w:r>
    </w:p>
    <w:p w14:paraId="43F4773A"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D、刑事犯罪</w:t>
      </w:r>
    </w:p>
    <w:p w14:paraId="148ECC8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454841F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00165C3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74DBB2F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2B6EA96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4F65573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7DCEC1EC"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7FF273BD" w14:textId="6FF7E996"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68、根据《特种设备安全监督检查办法》的规定，特种设备未经监督检验或者经检验、检测不合格，继续使用的，属于（      ）</w:t>
      </w:r>
      <w:r w:rsidR="00201A0F">
        <w:rPr>
          <w:rFonts w:ascii="宋体" w:eastAsia="宋体" w:hAnsi="宋体" w:cs="宋体" w:hint="eastAsia"/>
          <w:color w:val="000000"/>
          <w:kern w:val="0"/>
          <w:sz w:val="24"/>
          <w:szCs w:val="22"/>
        </w:rPr>
        <w:t>。</w:t>
      </w:r>
    </w:p>
    <w:p w14:paraId="134F275A" w14:textId="77777777" w:rsidR="00EF4A52" w:rsidRDefault="00EF4A52">
      <w:pPr>
        <w:rPr>
          <w:rFonts w:ascii="宋体" w:eastAsia="宋体" w:hAnsi="宋体" w:cs="宋体" w:hint="eastAsia"/>
          <w:color w:val="000000"/>
          <w:sz w:val="24"/>
          <w:szCs w:val="22"/>
        </w:rPr>
      </w:pPr>
    </w:p>
    <w:p w14:paraId="5EA56DC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A、一般问题</w:t>
      </w:r>
    </w:p>
    <w:p w14:paraId="0B705896"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B、严重事故隐患</w:t>
      </w:r>
    </w:p>
    <w:p w14:paraId="7003334D"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C、民事犯罪</w:t>
      </w:r>
    </w:p>
    <w:p w14:paraId="45D415B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D、刑事犯罪</w:t>
      </w:r>
    </w:p>
    <w:p w14:paraId="7453152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325E7D8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6E02D5F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7DD880A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75CDACE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lastRenderedPageBreak/>
        <w:t>（四）特种设备发生过事故或者有明显故障，未对其进行全面检查、消除事故隐患，继续使用的；</w:t>
      </w:r>
    </w:p>
    <w:p w14:paraId="6E6E6F48"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1DB00FE0"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065DBB73" w14:textId="029C93D8"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69、根据《特种设备安全监督检查办法》的规定，特种设备安全附件、安全保护装置缺失或者失灵，继续使用的，属于（      ）</w:t>
      </w:r>
      <w:r w:rsidR="00201A0F">
        <w:rPr>
          <w:rFonts w:ascii="宋体" w:eastAsia="宋体" w:hAnsi="宋体" w:cs="宋体" w:hint="eastAsia"/>
          <w:color w:val="000000"/>
          <w:kern w:val="0"/>
          <w:sz w:val="24"/>
          <w:szCs w:val="22"/>
        </w:rPr>
        <w:t>。</w:t>
      </w:r>
    </w:p>
    <w:p w14:paraId="54ECF1A9"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A、一般问题</w:t>
      </w:r>
    </w:p>
    <w:p w14:paraId="20FFB3C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B、严重事故隐患</w:t>
      </w:r>
    </w:p>
    <w:p w14:paraId="0CA12C98"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C、民事犯罪</w:t>
      </w:r>
    </w:p>
    <w:p w14:paraId="1E387F63"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D、刑事犯罪</w:t>
      </w:r>
    </w:p>
    <w:p w14:paraId="787BCD55"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408123F3"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354CF4AC"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64534AB1"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6A654AD4"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4AF4A1BF"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25EE0A75"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3813FDD3" w14:textId="7EF9BD29"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70、根据《特种设备安全监督检查办法》的规定，特种设备超过规定参数、使用范围使用的，属于（      ）</w:t>
      </w:r>
      <w:r w:rsidR="00201A0F">
        <w:rPr>
          <w:rFonts w:ascii="宋体" w:eastAsia="宋体" w:hAnsi="宋体" w:cs="宋体" w:hint="eastAsia"/>
          <w:color w:val="000000"/>
          <w:kern w:val="0"/>
          <w:sz w:val="24"/>
          <w:szCs w:val="22"/>
        </w:rPr>
        <w:t>。</w:t>
      </w:r>
    </w:p>
    <w:p w14:paraId="71FD60E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A、一般问题</w:t>
      </w:r>
    </w:p>
    <w:p w14:paraId="207AF17B"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B、严重事故隐患</w:t>
      </w:r>
    </w:p>
    <w:p w14:paraId="278ECFD4"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C、民事犯罪</w:t>
      </w:r>
    </w:p>
    <w:p w14:paraId="2CC7D12F"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D、刑事犯罪</w:t>
      </w:r>
    </w:p>
    <w:p w14:paraId="08B0B166"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黑体" w:hAnsi="宋体" w:cs="宋体" w:hint="eastAsia"/>
          <w:color w:val="000000"/>
          <w:kern w:val="0"/>
          <w:sz w:val="24"/>
          <w:szCs w:val="22"/>
        </w:rPr>
        <w:t>【来源】</w:t>
      </w:r>
      <w:r>
        <w:rPr>
          <w:rFonts w:ascii="宋体" w:eastAsia="宋体" w:hAnsi="宋体" w:cs="宋体" w:hint="eastAsia"/>
          <w:color w:val="000000"/>
          <w:kern w:val="0"/>
          <w:sz w:val="24"/>
          <w:szCs w:val="22"/>
        </w:rPr>
        <w:t>《特种设备安全监督检查办法》第二十五条 特种设备存在严重事故隐患包括以下情形：</w:t>
      </w:r>
    </w:p>
    <w:p w14:paraId="7D9247CE"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（一）特种设备未取得许可生产、国家明令淘汰、已经报废或者达到报废条件，继续使用的；</w:t>
      </w:r>
    </w:p>
    <w:p w14:paraId="6FD99B0D"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（二）特种设备未经监督检验或者经检验、检测不合格，继续使用的；</w:t>
      </w:r>
    </w:p>
    <w:p w14:paraId="0A1E2D40"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（三）特种设备安全附件、安全保护装置缺失或者失灵，继续使用的；</w:t>
      </w:r>
    </w:p>
    <w:p w14:paraId="42BA968A"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（四）特种设备发生过事故或者有明显故障，未对其进行全面检查、消除事故隐患，继续使用的；</w:t>
      </w:r>
    </w:p>
    <w:p w14:paraId="0B2DFF02" w14:textId="77777777" w:rsidR="00EF4A52" w:rsidRDefault="00000000">
      <w:pPr>
        <w:widowControl/>
        <w:jc w:val="left"/>
        <w:textAlignment w:val="center"/>
        <w:rPr>
          <w:rFonts w:ascii="宋体" w:eastAsia="宋体" w:hAnsi="宋体" w:cs="宋体" w:hint="eastAsia"/>
          <w:color w:val="000000"/>
          <w:kern w:val="0"/>
          <w:sz w:val="24"/>
          <w:szCs w:val="22"/>
        </w:rPr>
      </w:pPr>
      <w:r>
        <w:rPr>
          <w:rFonts w:ascii="宋体" w:eastAsia="宋体" w:hAnsi="宋体" w:cs="宋体" w:hint="eastAsia"/>
          <w:color w:val="000000"/>
          <w:kern w:val="0"/>
          <w:sz w:val="24"/>
          <w:szCs w:val="22"/>
        </w:rPr>
        <w:t>（五）特种设备超过规定参数、使用范围使用的；</w:t>
      </w:r>
    </w:p>
    <w:p w14:paraId="7E9C9F27" w14:textId="77777777" w:rsidR="00EF4A52" w:rsidRDefault="00000000">
      <w:pPr>
        <w:widowControl/>
        <w:jc w:val="left"/>
        <w:textAlignment w:val="center"/>
        <w:rPr>
          <w:rFonts w:ascii="宋体" w:eastAsia="宋体" w:hAnsi="宋体" w:cs="宋体" w:hint="eastAsia"/>
          <w:color w:val="000000"/>
          <w:sz w:val="24"/>
          <w:szCs w:val="22"/>
        </w:rPr>
      </w:pPr>
      <w:r>
        <w:rPr>
          <w:rFonts w:ascii="宋体" w:eastAsia="宋体" w:hAnsi="宋体" w:cs="宋体" w:hint="eastAsia"/>
          <w:color w:val="000000"/>
          <w:kern w:val="0"/>
          <w:sz w:val="24"/>
          <w:szCs w:val="22"/>
        </w:rPr>
        <w:t>（六）市场监督管理部门认为属于严重事故隐患的其他情形。</w:t>
      </w:r>
    </w:p>
    <w:p w14:paraId="59929A8B" w14:textId="77777777" w:rsidR="00EF4A52" w:rsidRDefault="00EF4A52"/>
    <w:p w14:paraId="683FBE9B" w14:textId="77777777" w:rsidR="00EF4A52" w:rsidRDefault="00EF4A52"/>
    <w:p w14:paraId="708020AA" w14:textId="77777777" w:rsidR="00EF4A52" w:rsidRDefault="00EF4A52">
      <w:pPr>
        <w:jc w:val="right"/>
      </w:pPr>
    </w:p>
    <w:sectPr w:rsidR="00EF4A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610612"/>
    <w:multiLevelType w:val="singleLevel"/>
    <w:tmpl w:val="7A610612"/>
    <w:lvl w:ilvl="0">
      <w:start w:val="1"/>
      <w:numFmt w:val="chineseCounting"/>
      <w:suff w:val="nothing"/>
      <w:lvlText w:val="%1、"/>
      <w:lvlJc w:val="left"/>
      <w:rPr>
        <w:rFonts w:hint="eastAsia"/>
      </w:rPr>
    </w:lvl>
  </w:abstractNum>
  <w:num w:numId="1" w16cid:durableId="187827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2FiZDIzMjBhYjY3YjcwYmIxYWI1NjM4YzVmYjEyMDMifQ=="/>
  </w:docVars>
  <w:rsids>
    <w:rsidRoot w:val="00172A27"/>
    <w:rsid w:val="00172A27"/>
    <w:rsid w:val="00201A0F"/>
    <w:rsid w:val="00452AB1"/>
    <w:rsid w:val="006A3CBA"/>
    <w:rsid w:val="00AA5283"/>
    <w:rsid w:val="00EF4A52"/>
    <w:rsid w:val="12126F0F"/>
    <w:rsid w:val="18A43CD5"/>
    <w:rsid w:val="1F4130C0"/>
    <w:rsid w:val="216817E6"/>
    <w:rsid w:val="245A1466"/>
    <w:rsid w:val="39FA01F5"/>
    <w:rsid w:val="3B961DEB"/>
    <w:rsid w:val="4C5864D9"/>
    <w:rsid w:val="51FE1B1E"/>
    <w:rsid w:val="58D46270"/>
    <w:rsid w:val="5FE60B58"/>
    <w:rsid w:val="647B4D4D"/>
    <w:rsid w:val="6F060E0B"/>
    <w:rsid w:val="721A2C2C"/>
    <w:rsid w:val="72D36533"/>
    <w:rsid w:val="75B74E17"/>
    <w:rsid w:val="78EF198E"/>
    <w:rsid w:val="79714DCE"/>
    <w:rsid w:val="7B4107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5F8FEF"/>
  <w15:docId w15:val="{39E7E6F5-68B3-45CC-82BE-E2A5E2859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qFormat/>
    <w:rPr>
      <w:rFonts w:asciiTheme="minorHAnsi" w:eastAsiaTheme="minorEastAsia" w:hAnsiTheme="minorHAnsi" w:cstheme="minorBidi"/>
      <w:kern w:val="2"/>
      <w:sz w:val="18"/>
      <w:szCs w:val="18"/>
    </w:rPr>
  </w:style>
  <w:style w:type="character" w:customStyle="1" w:styleId="a6">
    <w:name w:val="页脚 字符"/>
    <w:basedOn w:val="a0"/>
    <w:link w:val="a5"/>
    <w:qFormat/>
    <w:rPr>
      <w:rFonts w:asciiTheme="minorHAnsi" w:eastAsiaTheme="minorEastAsia" w:hAnsiTheme="minorHAnsi" w:cstheme="minorBidi"/>
      <w:kern w:val="2"/>
      <w:sz w:val="18"/>
      <w:szCs w:val="18"/>
    </w:rPr>
  </w:style>
  <w:style w:type="character" w:customStyle="1" w:styleId="a4">
    <w:name w:val="批注框文本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3942</Words>
  <Characters>22474</Characters>
  <Application>Microsoft Office Word</Application>
  <DocSecurity>0</DocSecurity>
  <Lines>187</Lines>
  <Paragraphs>52</Paragraphs>
  <ScaleCrop>false</ScaleCrop>
  <Company/>
  <LinksUpToDate>false</LinksUpToDate>
  <CharactersWithSpaces>26364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R1218</dc:creator>
  <cp:lastModifiedBy>365VIP</cp:lastModifiedBy>
  <cp:revision>4</cp:revision>
  <dcterms:created xsi:type="dcterms:W3CDTF">2024-01-25T09:32:00Z</dcterms:created>
  <dcterms:modified xsi:type="dcterms:W3CDTF">2024-07-22T10:25:00Z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1DAE1106226D457FA2CAE6FF1FA2AF72_12</vt:lpwstr>
  </property>
</Properties>
</file>