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B255" w14:textId="77777777" w:rsidR="0003797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压力容器使用单位</w:t>
      </w:r>
    </w:p>
    <w:p w14:paraId="09C74358" w14:textId="349C7135" w:rsidR="0003797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3C6F3FFD" w14:textId="77777777" w:rsidR="0003797A" w:rsidRDefault="0003797A">
      <w:pPr>
        <w:jc w:val="center"/>
        <w:rPr>
          <w:rFonts w:ascii="方正小标宋简体" w:eastAsia="方正小标宋简体" w:hAnsi="方正小标宋简体" w:cs="方正小标宋简体" w:hint="eastAsia"/>
          <w:sz w:val="44"/>
          <w:szCs w:val="44"/>
        </w:rPr>
      </w:pPr>
    </w:p>
    <w:p w14:paraId="12F6AF85" w14:textId="77777777" w:rsidR="0003797A" w:rsidRDefault="0003797A">
      <w:pPr>
        <w:jc w:val="center"/>
        <w:rPr>
          <w:rFonts w:ascii="方正小标宋简体" w:eastAsia="方正小标宋简体" w:hAnsi="方正小标宋简体" w:cs="方正小标宋简体" w:hint="eastAsia"/>
          <w:sz w:val="44"/>
          <w:szCs w:val="44"/>
        </w:rPr>
      </w:pPr>
    </w:p>
    <w:p w14:paraId="1CB8364B" w14:textId="77777777" w:rsidR="0003797A" w:rsidRDefault="0003797A">
      <w:pPr>
        <w:jc w:val="center"/>
        <w:rPr>
          <w:rFonts w:ascii="方正小标宋简体" w:eastAsia="方正小标宋简体" w:hAnsi="方正小标宋简体" w:cs="方正小标宋简体" w:hint="eastAsia"/>
          <w:sz w:val="44"/>
          <w:szCs w:val="44"/>
        </w:rPr>
      </w:pPr>
    </w:p>
    <w:p w14:paraId="62079ED4" w14:textId="77777777" w:rsidR="0003797A" w:rsidRDefault="0003797A">
      <w:pPr>
        <w:jc w:val="center"/>
        <w:rPr>
          <w:rFonts w:ascii="方正小标宋简体" w:eastAsia="方正小标宋简体" w:hAnsi="方正小标宋简体" w:cs="方正小标宋简体" w:hint="eastAsia"/>
          <w:sz w:val="44"/>
          <w:szCs w:val="44"/>
        </w:rPr>
      </w:pPr>
    </w:p>
    <w:p w14:paraId="59652513" w14:textId="77777777" w:rsidR="0003797A" w:rsidRDefault="0003797A">
      <w:pPr>
        <w:jc w:val="center"/>
        <w:rPr>
          <w:rFonts w:ascii="方正小标宋简体" w:eastAsia="方正小标宋简体" w:hAnsi="方正小标宋简体" w:cs="方正小标宋简体" w:hint="eastAsia"/>
          <w:sz w:val="44"/>
          <w:szCs w:val="44"/>
        </w:rPr>
      </w:pPr>
    </w:p>
    <w:p w14:paraId="184C1FA0" w14:textId="77777777" w:rsidR="0003797A" w:rsidRDefault="0003797A">
      <w:pPr>
        <w:jc w:val="center"/>
        <w:rPr>
          <w:rFonts w:ascii="方正小标宋简体" w:eastAsia="方正小标宋简体" w:hAnsi="方正小标宋简体" w:cs="方正小标宋简体" w:hint="eastAsia"/>
          <w:sz w:val="44"/>
          <w:szCs w:val="44"/>
        </w:rPr>
      </w:pPr>
    </w:p>
    <w:p w14:paraId="3B65E8CF" w14:textId="77777777" w:rsidR="000379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FA12311" w14:textId="77777777" w:rsidR="0003797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73CB2328" w14:textId="77777777" w:rsidR="0003797A" w:rsidRDefault="0003797A">
      <w:pPr>
        <w:jc w:val="center"/>
        <w:rPr>
          <w:rFonts w:ascii="方正小标宋简体" w:eastAsia="方正小标宋简体" w:hAnsi="方正小标宋简体" w:cs="方正小标宋简体" w:hint="eastAsia"/>
          <w:sz w:val="36"/>
          <w:szCs w:val="36"/>
        </w:rPr>
      </w:pPr>
    </w:p>
    <w:p w14:paraId="48FE3347" w14:textId="77777777" w:rsidR="0003797A" w:rsidRPr="00A42E89" w:rsidRDefault="0003797A"/>
    <w:p w14:paraId="7289B9BD" w14:textId="77777777" w:rsidR="001E2C00" w:rsidRDefault="001E2C00">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5B021869" w14:textId="7E6B397F" w:rsidR="0003797A"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压力容器安全总监</w:t>
      </w:r>
    </w:p>
    <w:p w14:paraId="7A6F6A61" w14:textId="77777777" w:rsidR="0003797A" w:rsidRDefault="00000000">
      <w:pPr>
        <w:numPr>
          <w:ilvl w:val="0"/>
          <w:numId w:val="2"/>
        </w:numPr>
        <w:rPr>
          <w:rFonts w:ascii="黑体" w:eastAsia="黑体" w:hAnsi="黑体" w:cs="黑体" w:hint="eastAsia"/>
          <w:sz w:val="32"/>
          <w:szCs w:val="32"/>
        </w:rPr>
      </w:pPr>
      <w:r>
        <w:rPr>
          <w:rFonts w:ascii="黑体" w:eastAsia="黑体" w:hAnsi="黑体" w:cs="黑体" w:hint="eastAsia"/>
          <w:sz w:val="32"/>
          <w:szCs w:val="32"/>
        </w:rPr>
        <w:t>判断题</w:t>
      </w:r>
    </w:p>
    <w:p w14:paraId="1F50FD35" w14:textId="0F33904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1、根据《固定式压力容器安全技术监察规程》（TSG 21-2016）及第1号修改单的规定，需要延长首次定期检验日期时，由使用单位提出书面申请说明情况，经使用单位安全管理负责人批准，延长期限不得超过 1年。</w:t>
      </w:r>
      <w:r w:rsidR="001E2C00">
        <w:rPr>
          <w:rFonts w:ascii="宋体" w:eastAsia="宋体" w:hAnsi="宋体" w:cs="宋体" w:hint="eastAsia"/>
          <w:color w:val="000000"/>
          <w:kern w:val="0"/>
          <w:sz w:val="24"/>
          <w:szCs w:val="22"/>
          <w:lang w:bidi="ar"/>
        </w:rPr>
        <w:t>（      ）</w:t>
      </w:r>
    </w:p>
    <w:p w14:paraId="010E986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7F83E3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78A02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14:paraId="23A5A08D" w14:textId="584B0AA1"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2、根据《固定式压力容器安全技术监察规程》（TSG 21-2016）及第1号修改单的规定，使用单位应当在压力容器定期检验有效期届满的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r w:rsidR="001E2C00">
        <w:rPr>
          <w:rFonts w:ascii="宋体" w:eastAsia="宋体" w:hAnsi="宋体" w:cs="宋体" w:hint="eastAsia"/>
          <w:color w:val="000000"/>
          <w:kern w:val="0"/>
          <w:sz w:val="24"/>
          <w:szCs w:val="22"/>
          <w:lang w:bidi="ar"/>
        </w:rPr>
        <w:t>（      ）</w:t>
      </w:r>
    </w:p>
    <w:p w14:paraId="240CF3F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F789F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675B18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固定式压力容器安全技术监察规程（TSG 21-2016）7.1.6使用单位应当在压力容器定期检验有效期届满的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p>
    <w:p w14:paraId="1C27B912" w14:textId="23F3F40F"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3、根据《固定式压力容器安全技术监察规程》（TSG 21-2016）及第1号修改单的规定，定期检验完成后，由使用单位组织对压力容器进行管道连接、密封、附件(含安全附件及仪表)和内件安装等工作，并且对其安全性负责。</w:t>
      </w:r>
      <w:r w:rsidR="001E2C00">
        <w:rPr>
          <w:rFonts w:ascii="宋体" w:eastAsia="宋体" w:hAnsi="宋体" w:cs="宋体" w:hint="eastAsia"/>
          <w:color w:val="000000"/>
          <w:kern w:val="0"/>
          <w:sz w:val="24"/>
          <w:szCs w:val="22"/>
          <w:lang w:bidi="ar"/>
        </w:rPr>
        <w:t>（      ）</w:t>
      </w:r>
    </w:p>
    <w:p w14:paraId="3AF3B04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1BF156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AA4AFF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21-2016）7.1.6定期检验完成后，由使用单位组织对压力容器进行管道连接、密封、附件(含安全附件及仪表)和内件安装等工作，并且对其安全性负责。</w:t>
      </w:r>
    </w:p>
    <w:p w14:paraId="6AFF5C43" w14:textId="1800C9C8"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w:t>
      </w:r>
      <w:r w:rsidR="001E2C00">
        <w:rPr>
          <w:rFonts w:ascii="宋体" w:eastAsia="宋体" w:hAnsi="宋体" w:cs="宋体" w:hint="eastAsia"/>
          <w:color w:val="000000"/>
          <w:kern w:val="0"/>
          <w:sz w:val="24"/>
          <w:szCs w:val="22"/>
          <w:lang w:bidi="ar"/>
        </w:rPr>
        <w:t>（      ）</w:t>
      </w:r>
    </w:p>
    <w:p w14:paraId="618365C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E3A13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AC776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21-2016）7.1.7达到设计使用年限的压力容器(未规定设计使用年限，但是使用超过 20 年的压力容器视为达到设计使用年限)，如果要继续使用，使用单位应当委托有检验资质的特种设备检验机构参照定期检验的有关规定对其进行检验。</w:t>
      </w:r>
    </w:p>
    <w:p w14:paraId="366C60C9" w14:textId="32346180"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5、根据《移动式压力容器安全技术监察规程》（TSG R0005-2011）及第1、2、3号修改单的规定，使用单位应当按照规定在移动式压力容器投入使用前，按照铭牌和产品数据表规定的一种介质，逐台申请办理特种设备使用登记证及电子记录媒介。</w:t>
      </w:r>
      <w:r w:rsidR="001E2C00">
        <w:rPr>
          <w:rFonts w:ascii="宋体" w:eastAsia="宋体" w:hAnsi="宋体" w:cs="宋体" w:hint="eastAsia"/>
          <w:color w:val="000000"/>
          <w:kern w:val="0"/>
          <w:sz w:val="24"/>
          <w:szCs w:val="22"/>
          <w:lang w:bidi="ar"/>
        </w:rPr>
        <w:t>（      ）</w:t>
      </w:r>
    </w:p>
    <w:p w14:paraId="76C9E0B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39BF140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26FAC3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14:paraId="412E1D0F" w14:textId="2AE3C0B6"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6、根据《移动式压力容器安全技术监察规程》（TSG R0005-2011）及第1、2、3号修改单的规定，安全附件出厂时应当随产品提供质量证明文件，并且在产品的明显部位装设牢固的金属铭牌。</w:t>
      </w:r>
      <w:r w:rsidR="001E2C00">
        <w:rPr>
          <w:rFonts w:ascii="宋体" w:eastAsia="宋体" w:hAnsi="宋体" w:cs="宋体" w:hint="eastAsia"/>
          <w:color w:val="000000"/>
          <w:kern w:val="0"/>
          <w:sz w:val="24"/>
          <w:szCs w:val="22"/>
          <w:lang w:bidi="ar"/>
        </w:rPr>
        <w:t>（      ）</w:t>
      </w:r>
    </w:p>
    <w:p w14:paraId="211D9E1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46C9C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B8711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R0005-2011）9.1 (6)安全附件出厂时应当随产品提供质量证明文件，并且在产品的明显部位装设牢固的金属铭牌。</w:t>
      </w:r>
    </w:p>
    <w:p w14:paraId="24D7ABB1" w14:textId="7EB70E4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7、根据《特种设备安全监督检查办法》的规定，特种设备未取得许可生产、国家明令淘汰、已经报废或者达到报废条件，继续使用的，属于严重事故隐患。</w:t>
      </w:r>
      <w:r w:rsidR="001E2C00">
        <w:rPr>
          <w:rFonts w:ascii="宋体" w:eastAsia="宋体" w:hAnsi="宋体" w:cs="宋体" w:hint="eastAsia"/>
          <w:color w:val="000000"/>
          <w:kern w:val="0"/>
          <w:sz w:val="24"/>
          <w:szCs w:val="22"/>
          <w:lang w:bidi="ar"/>
        </w:rPr>
        <w:t>（      ）</w:t>
      </w:r>
    </w:p>
    <w:p w14:paraId="00E2767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AE6E8C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77BF8D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4A058B49" w14:textId="6E1B7F25"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8、根据《特种设备安全监督检查办法》的规定，特种设备未经监督检验或者经检验、检测不合格，继续使用的，属于严重事故隐患。</w:t>
      </w:r>
      <w:r w:rsidR="001E2C00">
        <w:rPr>
          <w:rFonts w:ascii="宋体" w:eastAsia="宋体" w:hAnsi="宋体" w:cs="宋体" w:hint="eastAsia"/>
          <w:color w:val="000000"/>
          <w:kern w:val="0"/>
          <w:sz w:val="24"/>
          <w:szCs w:val="22"/>
          <w:lang w:bidi="ar"/>
        </w:rPr>
        <w:t>（      ）</w:t>
      </w:r>
    </w:p>
    <w:p w14:paraId="51BD3C6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3C2D67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4AA830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C715751" w14:textId="2F9F0724"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9、根据《特种设备安全监督检查办法》的规定，特种设备安全附件、安全保护装置缺失或者失灵，继续使用的，属于严重事故隐患。</w:t>
      </w:r>
      <w:r w:rsidR="001E2C00">
        <w:rPr>
          <w:rFonts w:ascii="宋体" w:eastAsia="宋体" w:hAnsi="宋体" w:cs="宋体" w:hint="eastAsia"/>
          <w:color w:val="000000"/>
          <w:kern w:val="0"/>
          <w:sz w:val="24"/>
          <w:szCs w:val="22"/>
          <w:lang w:bidi="ar"/>
        </w:rPr>
        <w:t>（      ）</w:t>
      </w:r>
    </w:p>
    <w:p w14:paraId="032FABF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E5385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2B0178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2882D143" w14:textId="14658F53"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10、根据《特种设备事故报告和调查处理规定》的规定，自然灾害等不可抗力或者交通事故、火灾事故等外部因素引发的事故，可能属于特种设备事故。</w:t>
      </w:r>
      <w:r w:rsidR="001E2C00">
        <w:rPr>
          <w:rFonts w:ascii="宋体" w:eastAsia="宋体" w:hAnsi="宋体" w:cs="宋体" w:hint="eastAsia"/>
          <w:color w:val="000000"/>
          <w:kern w:val="0"/>
          <w:sz w:val="24"/>
          <w:szCs w:val="22"/>
          <w:lang w:bidi="ar"/>
        </w:rPr>
        <w:t>（      ）</w:t>
      </w:r>
    </w:p>
    <w:p w14:paraId="3DA2B48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5F594C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959BDC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62D1940A" w14:textId="2793D60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11、根据《中华人民共和国特种设备安全法》的规定，特种设备使用单位应当对其使用的特种设备进行经常性维护保养和定期自行检查，并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sidR="001E2C00">
        <w:rPr>
          <w:rFonts w:ascii="宋体" w:eastAsia="宋体" w:hAnsi="宋体" w:cs="宋体" w:hint="eastAsia"/>
          <w:color w:val="000000"/>
          <w:kern w:val="0"/>
          <w:sz w:val="24"/>
          <w:szCs w:val="22"/>
          <w:lang w:bidi="ar"/>
        </w:rPr>
        <w:t>（      ）</w:t>
      </w:r>
    </w:p>
    <w:p w14:paraId="1D29384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1618E5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9E1AB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《中华人民共和国特种设备安全法》第三十九条 特种设备使用单位应当对其使用的特种设备进行经常性维护保养和定期自行检查，并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Pr>
          <w:rFonts w:ascii="宋体" w:eastAsia="宋体" w:hAnsi="宋体" w:cs="宋体" w:hint="eastAsia"/>
          <w:color w:val="000000"/>
          <w:kern w:val="0"/>
          <w:sz w:val="24"/>
          <w:szCs w:val="22"/>
          <w:lang w:bidi="ar"/>
        </w:rPr>
        <w:br/>
        <w:t>特种设备使用单位应当对其使用的特种设备的安全附件、安全保护装置进行定期校验、检修，并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p>
    <w:p w14:paraId="1A747F8E" w14:textId="3FEA0D8A"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12、根据《特种设备安全监察条例》的规定，特种设备使用单位应当建立特种设备安全技术档案。</w:t>
      </w:r>
      <w:r w:rsidR="001E2C00">
        <w:rPr>
          <w:rFonts w:ascii="宋体" w:eastAsia="宋体" w:hAnsi="宋体" w:cs="宋体" w:hint="eastAsia"/>
          <w:color w:val="000000"/>
          <w:kern w:val="0"/>
          <w:sz w:val="24"/>
          <w:szCs w:val="22"/>
          <w:lang w:bidi="ar"/>
        </w:rPr>
        <w:t>（      ）</w:t>
      </w:r>
    </w:p>
    <w:p w14:paraId="024E3B9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E50AA8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AAF05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特种设备使用单位应当建立特种设备安全技术档案。安全技术档案应当包括以下内容：</w:t>
      </w:r>
      <w:r>
        <w:rPr>
          <w:rFonts w:ascii="宋体" w:eastAsia="宋体" w:hAnsi="宋体" w:cs="宋体" w:hint="eastAsia"/>
          <w:color w:val="000000"/>
          <w:kern w:val="0"/>
          <w:sz w:val="24"/>
          <w:szCs w:val="22"/>
          <w:lang w:bidi="ar"/>
        </w:rPr>
        <w:br/>
        <w:t xml:space="preserve">　　(</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)特种设备的设计文件、制造单位、产品质量合格证明、使用维护说明等</w:t>
      </w:r>
      <w:r>
        <w:rPr>
          <w:rFonts w:ascii="宋体" w:eastAsia="宋体" w:hAnsi="宋体" w:cs="宋体" w:hint="eastAsia"/>
          <w:color w:val="000000"/>
          <w:kern w:val="0"/>
          <w:sz w:val="24"/>
          <w:szCs w:val="22"/>
          <w:lang w:bidi="ar"/>
        </w:rPr>
        <w:lastRenderedPageBreak/>
        <w:t>文件以及安装技术文件和资料；</w:t>
      </w:r>
      <w:r>
        <w:rPr>
          <w:rFonts w:ascii="宋体" w:eastAsia="宋体" w:hAnsi="宋体" w:cs="宋体" w:hint="eastAsia"/>
          <w:color w:val="000000"/>
          <w:kern w:val="0"/>
          <w:sz w:val="24"/>
          <w:szCs w:val="22"/>
          <w:lang w:bidi="ar"/>
        </w:rPr>
        <w:br/>
        <w:t xml:space="preserve">　　(二)特种设备的定期检验和定期自行检查的记录；</w:t>
      </w:r>
      <w:r>
        <w:rPr>
          <w:rFonts w:ascii="宋体" w:eastAsia="宋体" w:hAnsi="宋体" w:cs="宋体" w:hint="eastAsia"/>
          <w:color w:val="000000"/>
          <w:kern w:val="0"/>
          <w:sz w:val="24"/>
          <w:szCs w:val="22"/>
          <w:lang w:bidi="ar"/>
        </w:rPr>
        <w:br/>
        <w:t xml:space="preserve">　　(三)特种设备的日常使用状况记录；</w:t>
      </w:r>
      <w:r>
        <w:rPr>
          <w:rFonts w:ascii="宋体" w:eastAsia="宋体" w:hAnsi="宋体" w:cs="宋体" w:hint="eastAsia"/>
          <w:color w:val="000000"/>
          <w:kern w:val="0"/>
          <w:sz w:val="24"/>
          <w:szCs w:val="22"/>
          <w:lang w:bidi="ar"/>
        </w:rPr>
        <w:br/>
        <w:t xml:space="preserve">　　(四)特种设备及其安全附件、安全保护装置、测量调控装置及有关附属仪器仪表的日常维护保养记录；</w:t>
      </w:r>
      <w:r>
        <w:rPr>
          <w:rFonts w:ascii="宋体" w:eastAsia="宋体" w:hAnsi="宋体" w:cs="宋体" w:hint="eastAsia"/>
          <w:color w:val="000000"/>
          <w:kern w:val="0"/>
          <w:sz w:val="24"/>
          <w:szCs w:val="22"/>
          <w:lang w:bidi="ar"/>
        </w:rPr>
        <w:br/>
        <w:t xml:space="preserve">　　(五)特种设备运行故障和事故记录；</w:t>
      </w:r>
      <w:r>
        <w:rPr>
          <w:rFonts w:ascii="宋体" w:eastAsia="宋体" w:hAnsi="宋体" w:cs="宋体" w:hint="eastAsia"/>
          <w:color w:val="000000"/>
          <w:kern w:val="0"/>
          <w:sz w:val="24"/>
          <w:szCs w:val="22"/>
          <w:lang w:bidi="ar"/>
        </w:rPr>
        <w:br/>
        <w:t xml:space="preserve">　　(六)高耗能特种设备的能效测试报告、能耗状况记录以及节能改造技术资料。</w:t>
      </w:r>
    </w:p>
    <w:p w14:paraId="03D3D8CF" w14:textId="1C6E71A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13、根据《特种设备安全监察条例》的规定，特种设备使用单位应当对特种设备作业人员进行特种设备安全、节能教育和培训，保证特种设备作业人员具备必要的特种设备安全、节能知识。</w:t>
      </w:r>
      <w:r w:rsidR="001E2C00">
        <w:rPr>
          <w:rFonts w:ascii="宋体" w:eastAsia="宋体" w:hAnsi="宋体" w:cs="宋体" w:hint="eastAsia"/>
          <w:color w:val="000000"/>
          <w:kern w:val="0"/>
          <w:sz w:val="24"/>
          <w:szCs w:val="22"/>
          <w:lang w:bidi="ar"/>
        </w:rPr>
        <w:t>（      ）</w:t>
      </w:r>
    </w:p>
    <w:p w14:paraId="7131397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757F6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A4E2F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14:paraId="36A4DE93" w14:textId="3BD4702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14、根据《特种设备使用管理规则》的规定，使用特种设备(不含气瓶)总量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台)的。应设置特种设备安全管理机构。</w:t>
      </w:r>
      <w:r w:rsidR="001E2C00">
        <w:rPr>
          <w:rFonts w:ascii="宋体" w:eastAsia="宋体" w:hAnsi="宋体" w:cs="宋体" w:hint="eastAsia"/>
          <w:color w:val="000000"/>
          <w:kern w:val="0"/>
          <w:sz w:val="24"/>
          <w:szCs w:val="22"/>
          <w:lang w:bidi="ar"/>
        </w:rPr>
        <w:t>（      ）</w:t>
      </w:r>
    </w:p>
    <w:p w14:paraId="6DFB7EF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443F56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2B029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《特种设备使用管理规则》符合下列条件之一的特种设备使用单位，应当根据本单位特种设备的类别、品种、用途、数量等情况设置特种设备安全管理机构，逐台落实安全责任人：</w:t>
      </w:r>
      <w:r>
        <w:rPr>
          <w:rFonts w:ascii="宋体" w:eastAsia="宋体" w:hAnsi="宋体" w:cs="宋体" w:hint="eastAsia"/>
          <w:color w:val="000000"/>
          <w:kern w:val="0"/>
          <w:sz w:val="24"/>
          <w:szCs w:val="22"/>
          <w:lang w:bidi="ar"/>
        </w:rPr>
        <w:br/>
        <w:t>(1)使用电站锅炉或者石化与化工成套装置的；</w:t>
      </w:r>
      <w:r>
        <w:rPr>
          <w:rFonts w:ascii="宋体" w:eastAsia="宋体" w:hAnsi="宋体" w:cs="宋体" w:hint="eastAsia"/>
          <w:color w:val="000000"/>
          <w:kern w:val="0"/>
          <w:sz w:val="24"/>
          <w:szCs w:val="22"/>
          <w:lang w:bidi="ar"/>
        </w:rPr>
        <w:br/>
        <w:t xml:space="preserve">(2)使用为公众提供运营服务电梯的(注 2-2)，或者在公众聚集场所(注 2-3)使用 30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30 台)电梯的；</w:t>
      </w:r>
      <w:r>
        <w:rPr>
          <w:rFonts w:ascii="宋体" w:eastAsia="宋体" w:hAnsi="宋体" w:cs="宋体" w:hint="eastAsia"/>
          <w:color w:val="000000"/>
          <w:kern w:val="0"/>
          <w:sz w:val="24"/>
          <w:szCs w:val="22"/>
          <w:lang w:bidi="ar"/>
        </w:rPr>
        <w:br/>
        <w:t xml:space="preserve">(3)使用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 xml:space="preserve">(含 10 台)大型游乐设施的，或者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10 台)为公众 提供运营服务</w:t>
      </w:r>
      <w:proofErr w:type="gramStart"/>
      <w:r>
        <w:rPr>
          <w:rFonts w:ascii="宋体" w:eastAsia="宋体" w:hAnsi="宋体" w:cs="宋体" w:hint="eastAsia"/>
          <w:color w:val="000000"/>
          <w:kern w:val="0"/>
          <w:sz w:val="24"/>
          <w:szCs w:val="22"/>
          <w:lang w:bidi="ar"/>
        </w:rPr>
        <w:t>非公路</w:t>
      </w:r>
      <w:proofErr w:type="gramEnd"/>
      <w:r>
        <w:rPr>
          <w:rFonts w:ascii="宋体" w:eastAsia="宋体" w:hAnsi="宋体" w:cs="宋体" w:hint="eastAsia"/>
          <w:color w:val="000000"/>
          <w:kern w:val="0"/>
          <w:sz w:val="24"/>
          <w:szCs w:val="22"/>
          <w:lang w:bidi="ar"/>
        </w:rPr>
        <w:t>用旅游观光车辆的；</w:t>
      </w:r>
      <w:r>
        <w:rPr>
          <w:rFonts w:ascii="宋体" w:eastAsia="宋体" w:hAnsi="宋体" w:cs="宋体" w:hint="eastAsia"/>
          <w:color w:val="000000"/>
          <w:kern w:val="0"/>
          <w:sz w:val="24"/>
          <w:szCs w:val="22"/>
          <w:lang w:bidi="ar"/>
        </w:rPr>
        <w:br/>
        <w:t>(4)使用客运架空索道，或者客运缆车的；</w:t>
      </w:r>
      <w:r>
        <w:rPr>
          <w:rFonts w:ascii="宋体" w:eastAsia="宋体" w:hAnsi="宋体" w:cs="宋体" w:hint="eastAsia"/>
          <w:color w:val="000000"/>
          <w:kern w:val="0"/>
          <w:sz w:val="24"/>
          <w:szCs w:val="22"/>
          <w:lang w:bidi="ar"/>
        </w:rPr>
        <w:br/>
        <w:t xml:space="preserve">(5)使用特种设备(不含气瓶)总量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w:t>
      </w:r>
    </w:p>
    <w:p w14:paraId="730ED981" w14:textId="78FB9AC0"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15、根据《特种设备使用管理规则》的规定，使用单位应当逐台建立特种设备安全与节能技术档案。</w:t>
      </w:r>
      <w:r w:rsidR="001E2C00">
        <w:rPr>
          <w:rFonts w:ascii="宋体" w:eastAsia="宋体" w:hAnsi="宋体" w:cs="宋体" w:hint="eastAsia"/>
          <w:color w:val="000000"/>
          <w:kern w:val="0"/>
          <w:sz w:val="24"/>
          <w:szCs w:val="22"/>
          <w:lang w:bidi="ar"/>
        </w:rPr>
        <w:t>（      ）</w:t>
      </w:r>
    </w:p>
    <w:p w14:paraId="1BBB1FB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4BCF1C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F93EC2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《特种设备使用管理规则》使用单位应当逐台建立特种设备安全与节能技术档案。</w:t>
      </w:r>
    </w:p>
    <w:p w14:paraId="38D883D8" w14:textId="4CF74A2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16、根据《特种设备作业人员监督管理办法》的规定，申请人隐瞒有关情况或者提供虚假材料申请特种设备作业人员证的，不予受理或者不予批准发证，并在1年内不得再次申请特种设备作业人员证。</w:t>
      </w:r>
      <w:r w:rsidR="001E2C00">
        <w:rPr>
          <w:rFonts w:ascii="宋体" w:eastAsia="宋体" w:hAnsi="宋体" w:cs="宋体" w:hint="eastAsia"/>
          <w:color w:val="000000"/>
          <w:kern w:val="0"/>
          <w:sz w:val="24"/>
          <w:szCs w:val="22"/>
          <w:lang w:bidi="ar"/>
        </w:rPr>
        <w:t>（      ）</w:t>
      </w:r>
    </w:p>
    <w:p w14:paraId="6546B4D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495290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953A17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28676891" w14:textId="52417719"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17、根据《特种设备使用单位落实使用安全主体责任监督管理规定》的规定，压力容器安全总监要每周至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容器使用安全管理情况，研究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容器安全排查治理报告。</w:t>
      </w:r>
      <w:r w:rsidR="001E2C00">
        <w:rPr>
          <w:rFonts w:ascii="宋体" w:eastAsia="宋体" w:hAnsi="宋体" w:cs="宋体" w:hint="eastAsia"/>
          <w:color w:val="000000"/>
          <w:kern w:val="0"/>
          <w:sz w:val="24"/>
          <w:szCs w:val="22"/>
          <w:lang w:bidi="ar"/>
        </w:rPr>
        <w:t>（      ）</w:t>
      </w:r>
    </w:p>
    <w:p w14:paraId="22235DF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1D7A32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89B807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《特种设备使用单位落实使用安全主体责任监督管理规定》第十二条 压力容器使用单位应当建立压力容器安全周排查制度。压力容器安全总监要每周至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容器使用安全管理情况，研究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容器安全排查治理报告。</w:t>
      </w:r>
    </w:p>
    <w:p w14:paraId="509B1E08" w14:textId="1C5BDBA3"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单位落实使用安全主体责任监督管理规定》的规定，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r w:rsidR="001E2C00">
        <w:rPr>
          <w:rFonts w:ascii="宋体" w:eastAsia="宋体" w:hAnsi="宋体" w:cs="宋体" w:hint="eastAsia"/>
          <w:color w:val="000000"/>
          <w:kern w:val="0"/>
          <w:sz w:val="24"/>
          <w:szCs w:val="22"/>
          <w:lang w:bidi="ar"/>
        </w:rPr>
        <w:t>（      ）</w:t>
      </w:r>
    </w:p>
    <w:p w14:paraId="69DBEE7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558826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90941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《特种设备使用单位落实使用安全主体责任监督管理规定》第十四条 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14:paraId="088D55C7" w14:textId="5C4AA15C"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可以适当收取费用。</w:t>
      </w:r>
      <w:r w:rsidR="001E2C00">
        <w:rPr>
          <w:rFonts w:ascii="宋体" w:eastAsia="宋体" w:hAnsi="宋体" w:cs="宋体" w:hint="eastAsia"/>
          <w:color w:val="000000"/>
          <w:kern w:val="0"/>
          <w:sz w:val="24"/>
          <w:szCs w:val="22"/>
          <w:lang w:bidi="ar"/>
        </w:rPr>
        <w:t>（      ）</w:t>
      </w:r>
    </w:p>
    <w:p w14:paraId="3120619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24D0E2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25241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县级以上地方市场监督管理部门按照国家市场监督管理总局制定的起重机械使用安全管理人员考核指南，组织对本辖区内起重机械使用单位的起重机械安全总监和起重机械安全员随机进行监督抽查考核并公布考核结果。监督抽查考核不得收取费用。</w:t>
      </w:r>
    </w:p>
    <w:p w14:paraId="28E68775" w14:textId="7884992E"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20、根据《特种设备使用单位落实使用安全主体责任监督管理规定》的规定，监督抽查考核不合格，不再符合压力容器使用要求的，使用单位应当立即采取整改措施。</w:t>
      </w:r>
      <w:r w:rsidR="001E2C00">
        <w:rPr>
          <w:rFonts w:ascii="宋体" w:eastAsia="宋体" w:hAnsi="宋体" w:cs="宋体" w:hint="eastAsia"/>
          <w:color w:val="000000"/>
          <w:kern w:val="0"/>
          <w:sz w:val="24"/>
          <w:szCs w:val="22"/>
          <w:lang w:bidi="ar"/>
        </w:rPr>
        <w:t>（      ）</w:t>
      </w:r>
    </w:p>
    <w:p w14:paraId="2EE76C1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F29BCD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F3E56D3" w14:textId="77777777" w:rsidR="0003797A"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《特种设备使用单位落实使用安全主体责任监督管理规定》监督抽查考核不合格，不再符合压力容器使用要求的，使用单位应当立即采取整改措施。</w:t>
      </w:r>
    </w:p>
    <w:p w14:paraId="1595CAE0" w14:textId="77777777" w:rsidR="0003797A" w:rsidRDefault="00000000">
      <w:pPr>
        <w:numPr>
          <w:ilvl w:val="0"/>
          <w:numId w:val="2"/>
        </w:numPr>
        <w:rPr>
          <w:rFonts w:ascii="黑体" w:eastAsia="黑体" w:hAnsi="黑体" w:cs="黑体" w:hint="eastAsia"/>
          <w:sz w:val="32"/>
          <w:szCs w:val="32"/>
        </w:rPr>
      </w:pPr>
      <w:r>
        <w:rPr>
          <w:rFonts w:ascii="黑体" w:eastAsia="黑体" w:hAnsi="黑体" w:cs="黑体" w:hint="eastAsia"/>
          <w:sz w:val="32"/>
          <w:szCs w:val="32"/>
        </w:rPr>
        <w:t>选择题</w:t>
      </w:r>
    </w:p>
    <w:p w14:paraId="2E94AE58" w14:textId="02E3187E"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r w:rsidR="001E2C00">
        <w:rPr>
          <w:rFonts w:ascii="宋体" w:eastAsia="宋体" w:hAnsi="宋体" w:cs="宋体" w:hint="eastAsia"/>
          <w:color w:val="000000"/>
          <w:kern w:val="0"/>
          <w:sz w:val="24"/>
          <w:szCs w:val="22"/>
          <w:lang w:bidi="ar"/>
        </w:rPr>
        <w:t>。</w:t>
      </w:r>
    </w:p>
    <w:p w14:paraId="18F13DF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79E1DD1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B、20</w:t>
      </w:r>
    </w:p>
    <w:p w14:paraId="68EC222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45E65D9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D、40</w:t>
      </w:r>
    </w:p>
    <w:p w14:paraId="31A0A77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21-2016）7.1.2使用单位应当按照规定在压力容器投入使用前或者投入使用后 30 日内，向所在地负责特种设备使用登记的部门(以下简称使用登记机关)申请办理特种设备使用登记证。</w:t>
      </w:r>
    </w:p>
    <w:p w14:paraId="7B4582FA" w14:textId="7912303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2、根据《固定式压力容器安全技术监察规程》（TSG 21-2016）及第1号修改单的规定，需要延长首次定期检验日期时，由使用单位提出书面申请说明情况，经使用单位安全管理负责人批准，延长期限不得超过（      ）</w:t>
      </w:r>
      <w:r w:rsidR="001E2C00">
        <w:rPr>
          <w:rFonts w:ascii="宋体" w:eastAsia="宋体" w:hAnsi="宋体" w:cs="宋体" w:hint="eastAsia"/>
          <w:color w:val="000000"/>
          <w:kern w:val="0"/>
          <w:sz w:val="24"/>
          <w:szCs w:val="22"/>
          <w:lang w:bidi="ar"/>
        </w:rPr>
        <w:t>。</w:t>
      </w:r>
    </w:p>
    <w:p w14:paraId="34BEAF9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1263675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B、6个月</w:t>
      </w:r>
    </w:p>
    <w:p w14:paraId="0A7F1CA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497B6CD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1F0C429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21-2016）7.1.2(2)压力容器首次定期检验日期按照本规程 8.1.6 8.1.7 的规定确定，产品标准或者使用单位认为有必要缩短检验周期的除外;特殊情况，需要延长首次定期检验日期时，由使用单位提出书面申请说明情况，经使用单位安全管理负责人批准，延长期限不得超过 1年。</w:t>
      </w:r>
    </w:p>
    <w:p w14:paraId="34634857" w14:textId="7B57518C"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3、根据《固定式压力容器安全技术监察规程》（TSG 21-2016）及第1号修改单的规定，使用单位应当在压力容器定期检验有效期届满的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r w:rsidR="001E2C00">
        <w:rPr>
          <w:rFonts w:ascii="宋体" w:eastAsia="宋体" w:hAnsi="宋体" w:cs="宋体" w:hint="eastAsia"/>
          <w:color w:val="000000"/>
          <w:kern w:val="0"/>
          <w:sz w:val="24"/>
          <w:szCs w:val="22"/>
          <w:lang w:bidi="ar"/>
        </w:rPr>
        <w:t>。</w:t>
      </w:r>
    </w:p>
    <w:p w14:paraId="5FDAEEE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6D0BB75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B、6个月</w:t>
      </w:r>
    </w:p>
    <w:p w14:paraId="75861B0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34C8279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7DA2FD4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固定式压力容器安全技术监察规程（TSG 21-2016）7.1.6使用单位应当在压力容器定期检验有效期届满的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月以前，向特种设备检验机构提出定期检验申请，并且做好定期检验相关的准备工作。</w:t>
      </w:r>
    </w:p>
    <w:p w14:paraId="70DA920F" w14:textId="3BBDA553"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r w:rsidR="001E2C00">
        <w:rPr>
          <w:rFonts w:ascii="宋体" w:eastAsia="宋体" w:hAnsi="宋体" w:cs="宋体" w:hint="eastAsia"/>
          <w:color w:val="000000"/>
          <w:kern w:val="0"/>
          <w:sz w:val="24"/>
          <w:szCs w:val="22"/>
          <w:lang w:bidi="ar"/>
        </w:rPr>
        <w:t>。</w:t>
      </w:r>
    </w:p>
    <w:p w14:paraId="0C22359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A、8</w:t>
      </w:r>
    </w:p>
    <w:p w14:paraId="176E001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7205B12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5F6A976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D、20</w:t>
      </w:r>
    </w:p>
    <w:p w14:paraId="173F7A6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21-2016）7.1.7达到设计使用年限的压力容器(未规定设计使用年限，但是使用超过 20 年的压力容器视为</w:t>
      </w:r>
      <w:r>
        <w:rPr>
          <w:rFonts w:ascii="宋体" w:eastAsia="宋体" w:hAnsi="宋体" w:cs="宋体" w:hint="eastAsia"/>
          <w:color w:val="000000"/>
          <w:kern w:val="0"/>
          <w:sz w:val="24"/>
          <w:szCs w:val="22"/>
          <w:lang w:bidi="ar"/>
        </w:rPr>
        <w:lastRenderedPageBreak/>
        <w:t>达到设计使用年限)，如果要继续使用，使用单位应当委托有检验资质的特种设备检验机构参照定期检验的有关规定对其进行检验。</w:t>
      </w:r>
    </w:p>
    <w:p w14:paraId="794874EC" w14:textId="4768CFCC"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5、根据《固定式压力容器安全技术监察规程》（TSG 21-2016）及第1号修改单的规定，安全阀一般（      ）至少校验一次</w:t>
      </w:r>
      <w:r w:rsidR="001E2C00">
        <w:rPr>
          <w:rFonts w:ascii="宋体" w:eastAsia="宋体" w:hAnsi="宋体" w:cs="宋体" w:hint="eastAsia"/>
          <w:color w:val="000000"/>
          <w:kern w:val="0"/>
          <w:sz w:val="24"/>
          <w:szCs w:val="22"/>
          <w:lang w:bidi="ar"/>
        </w:rPr>
        <w:t>。</w:t>
      </w:r>
    </w:p>
    <w:p w14:paraId="6BBA6CF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A、每年</w:t>
      </w:r>
    </w:p>
    <w:p w14:paraId="69F2CA2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B、半年</w:t>
      </w:r>
    </w:p>
    <w:p w14:paraId="2241D0E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C、3个月</w:t>
      </w:r>
    </w:p>
    <w:p w14:paraId="51F6D64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D、1个月</w:t>
      </w:r>
    </w:p>
    <w:p w14:paraId="05871E6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21-2016）7.2.3.1.3.1 安全阀一般每年至少校验一次。</w:t>
      </w:r>
    </w:p>
    <w:p w14:paraId="2BA679F6" w14:textId="3746B299"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6、根据《固定式压力容器安全技术监察规程》（TSG 21-2016）及第1号修改单的规定，年度检查时，压力表检查内容不包括（      ）</w:t>
      </w:r>
      <w:r w:rsidR="001E2C00">
        <w:rPr>
          <w:rFonts w:ascii="宋体" w:eastAsia="宋体" w:hAnsi="宋体" w:cs="宋体" w:hint="eastAsia"/>
          <w:color w:val="000000"/>
          <w:kern w:val="0"/>
          <w:sz w:val="24"/>
          <w:szCs w:val="22"/>
          <w:lang w:bidi="ar"/>
        </w:rPr>
        <w:t>。</w:t>
      </w:r>
    </w:p>
    <w:p w14:paraId="2CA1A7B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A、压力表的选型是否符合要求</w:t>
      </w:r>
    </w:p>
    <w:p w14:paraId="50ABC6A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B、压力表的定期检修维护、检定有效期及其封签是否符合规定</w:t>
      </w:r>
    </w:p>
    <w:p w14:paraId="68F2120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C、压力表外观、精度等级、量程是否符合要求</w:t>
      </w:r>
    </w:p>
    <w:p w14:paraId="29AB347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D、压力表是否有尘土</w:t>
      </w:r>
    </w:p>
    <w:p w14:paraId="2808BED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21-2016）7.2.3.4.1 检查内容和要求</w:t>
      </w:r>
      <w:r>
        <w:rPr>
          <w:rFonts w:ascii="宋体" w:eastAsia="宋体" w:hAnsi="宋体" w:cs="宋体" w:hint="eastAsia"/>
          <w:color w:val="000000"/>
          <w:kern w:val="0"/>
          <w:sz w:val="24"/>
          <w:szCs w:val="22"/>
          <w:lang w:bidi="ar"/>
        </w:rPr>
        <w:br/>
        <w:t>压力表的检查至少包括以下内容:</w:t>
      </w:r>
      <w:r>
        <w:rPr>
          <w:rFonts w:ascii="宋体" w:eastAsia="宋体" w:hAnsi="宋体" w:cs="宋体" w:hint="eastAsia"/>
          <w:color w:val="000000"/>
          <w:kern w:val="0"/>
          <w:sz w:val="24"/>
          <w:szCs w:val="22"/>
          <w:lang w:bidi="ar"/>
        </w:rPr>
        <w:br/>
        <w:t>(1) 压力表的选型是否符合要求;</w:t>
      </w:r>
      <w:r>
        <w:rPr>
          <w:rFonts w:ascii="宋体" w:eastAsia="宋体" w:hAnsi="宋体" w:cs="宋体" w:hint="eastAsia"/>
          <w:color w:val="000000"/>
          <w:kern w:val="0"/>
          <w:sz w:val="24"/>
          <w:szCs w:val="22"/>
          <w:lang w:bidi="ar"/>
        </w:rPr>
        <w:br/>
        <w:t>(2)压力表的定期检修维护、检定有效期及其封签是否符合规定;(3)压力表外观、精度等级、量程是否符合要求;</w:t>
      </w:r>
      <w:r>
        <w:rPr>
          <w:rFonts w:ascii="宋体" w:eastAsia="宋体" w:hAnsi="宋体" w:cs="宋体" w:hint="eastAsia"/>
          <w:color w:val="000000"/>
          <w:kern w:val="0"/>
          <w:sz w:val="24"/>
          <w:szCs w:val="22"/>
          <w:lang w:bidi="ar"/>
        </w:rPr>
        <w:br/>
        <w:t>(4)在压力表和压力容器之间装设三通旋塞或者针形阀时，其位置、开启标记及其锁紧装置是否符合规定;</w:t>
      </w:r>
      <w:r>
        <w:rPr>
          <w:rFonts w:ascii="宋体" w:eastAsia="宋体" w:hAnsi="宋体" w:cs="宋体" w:hint="eastAsia"/>
          <w:color w:val="000000"/>
          <w:kern w:val="0"/>
          <w:sz w:val="24"/>
          <w:szCs w:val="22"/>
          <w:lang w:bidi="ar"/>
        </w:rPr>
        <w:br/>
        <w:t>(5)同一系统上各压力表的读数是否一致。</w:t>
      </w:r>
    </w:p>
    <w:p w14:paraId="728D9FAF" w14:textId="4E80C740"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7、根据《移动式压力容器安全技术监察规程》（TSG R0005-2011）及第1、2、3号修改单的规定，办理使用登记的新移动式压力容器，其安全状况等级为（      ）级</w:t>
      </w:r>
      <w:r w:rsidR="001E2C00">
        <w:rPr>
          <w:rFonts w:ascii="宋体" w:eastAsia="宋体" w:hAnsi="宋体" w:cs="宋体" w:hint="eastAsia"/>
          <w:color w:val="000000"/>
          <w:kern w:val="0"/>
          <w:sz w:val="24"/>
          <w:szCs w:val="22"/>
          <w:lang w:bidi="ar"/>
        </w:rPr>
        <w:t>。</w:t>
      </w:r>
    </w:p>
    <w:p w14:paraId="3E33E02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672B217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7CAECDC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59185FE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1724AF7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2号修改单的5.1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1级。</w:t>
      </w:r>
    </w:p>
    <w:p w14:paraId="756CFE36" w14:textId="78465608"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8、根据《移动式压力容器安全技术监察规程》（TSG R0005-2011）及第1、2、3号修改单的规定，停用（      ）后重新使用的应当进行全面检验</w:t>
      </w:r>
      <w:r w:rsidR="001E2C00">
        <w:rPr>
          <w:rFonts w:ascii="宋体" w:eastAsia="宋体" w:hAnsi="宋体" w:cs="宋体" w:hint="eastAsia"/>
          <w:color w:val="000000"/>
          <w:kern w:val="0"/>
          <w:sz w:val="24"/>
          <w:szCs w:val="22"/>
          <w:lang w:bidi="ar"/>
        </w:rPr>
        <w:t>。</w:t>
      </w:r>
    </w:p>
    <w:p w14:paraId="7161597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3EB25A8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B、9个月</w:t>
      </w:r>
    </w:p>
    <w:p w14:paraId="5B48230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C、6个月</w:t>
      </w:r>
    </w:p>
    <w:p w14:paraId="79753EB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D、3个月</w:t>
      </w:r>
    </w:p>
    <w:p w14:paraId="21F353D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R0005-2011）5.9定期检验</w:t>
      </w:r>
      <w:r>
        <w:rPr>
          <w:rFonts w:ascii="宋体" w:eastAsia="宋体" w:hAnsi="宋体" w:cs="宋体" w:hint="eastAsia"/>
          <w:color w:val="000000"/>
          <w:kern w:val="0"/>
          <w:sz w:val="24"/>
          <w:szCs w:val="22"/>
          <w:lang w:bidi="ar"/>
        </w:rPr>
        <w:br/>
        <w:t>使用单位应当按照本</w:t>
      </w:r>
      <w:proofErr w:type="gramStart"/>
      <w:r>
        <w:rPr>
          <w:rFonts w:ascii="宋体" w:eastAsia="宋体" w:hAnsi="宋体" w:cs="宋体" w:hint="eastAsia"/>
          <w:color w:val="000000"/>
          <w:kern w:val="0"/>
          <w:sz w:val="24"/>
          <w:szCs w:val="22"/>
          <w:lang w:bidi="ar"/>
        </w:rPr>
        <w:t>规程第</w:t>
      </w:r>
      <w:proofErr w:type="gramEnd"/>
      <w:r>
        <w:rPr>
          <w:rFonts w:ascii="宋体" w:eastAsia="宋体" w:hAnsi="宋体" w:cs="宋体" w:hint="eastAsia"/>
          <w:color w:val="000000"/>
          <w:kern w:val="0"/>
          <w:sz w:val="24"/>
          <w:szCs w:val="22"/>
          <w:lang w:bidi="ar"/>
        </w:rPr>
        <w:t xml:space="preserve"> 8 章定期检验的规定和压力容器定期检验规则(TSG </w:t>
      </w:r>
      <w:r>
        <w:rPr>
          <w:rFonts w:ascii="宋体" w:eastAsia="宋体" w:hAnsi="宋体" w:cs="宋体" w:hint="eastAsia"/>
          <w:color w:val="000000"/>
          <w:kern w:val="0"/>
          <w:sz w:val="24"/>
          <w:szCs w:val="22"/>
          <w:lang w:bidi="ar"/>
        </w:rPr>
        <w:lastRenderedPageBreak/>
        <w:t>R7001)的要求，安排并且落实定期检验计划。在使用过程中，移动式压力容器存在下列情况之一的，应当进行全面检验:</w:t>
      </w:r>
      <w:r>
        <w:rPr>
          <w:rFonts w:ascii="宋体" w:eastAsia="宋体" w:hAnsi="宋体" w:cs="宋体" w:hint="eastAsia"/>
          <w:color w:val="000000"/>
          <w:kern w:val="0"/>
          <w:sz w:val="24"/>
          <w:szCs w:val="22"/>
          <w:lang w:bidi="ar"/>
        </w:rPr>
        <w:br/>
        <w:t>(1)停用1年后重新使用的:</w:t>
      </w:r>
      <w:r>
        <w:rPr>
          <w:rFonts w:ascii="宋体" w:eastAsia="宋体" w:hAnsi="宋体" w:cs="宋体" w:hint="eastAsia"/>
          <w:color w:val="000000"/>
          <w:kern w:val="0"/>
          <w:sz w:val="24"/>
          <w:szCs w:val="22"/>
          <w:lang w:bidi="ar"/>
        </w:rPr>
        <w:br/>
        <w:t>(2)发生事故，影响安全使用的;</w:t>
      </w:r>
      <w:r>
        <w:rPr>
          <w:rFonts w:ascii="宋体" w:eastAsia="宋体" w:hAnsi="宋体" w:cs="宋体" w:hint="eastAsia"/>
          <w:color w:val="000000"/>
          <w:kern w:val="0"/>
          <w:sz w:val="24"/>
          <w:szCs w:val="22"/>
          <w:lang w:bidi="ar"/>
        </w:rPr>
        <w:br/>
        <w:t>(3)发现有异常严重腐蚀、损伤或者对其安全使用有怀疑的;</w:t>
      </w:r>
      <w:r>
        <w:rPr>
          <w:rFonts w:ascii="宋体" w:eastAsia="宋体" w:hAnsi="宋体" w:cs="宋体" w:hint="eastAsia"/>
          <w:color w:val="000000"/>
          <w:kern w:val="0"/>
          <w:sz w:val="24"/>
          <w:szCs w:val="22"/>
          <w:lang w:bidi="ar"/>
        </w:rPr>
        <w:br/>
        <w:t>(4)变更使用条件的。</w:t>
      </w:r>
    </w:p>
    <w:p w14:paraId="0EE4077F" w14:textId="0E0AD8F5"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9、根据《氧舱安全技术监察规程》（TSG 24-2015）的规定，使用单位在氧舱定期检验有效期届满的 （      ）以前，向检验机构申报定期检验</w:t>
      </w:r>
      <w:r w:rsidR="001E2C00">
        <w:rPr>
          <w:rFonts w:ascii="宋体" w:eastAsia="宋体" w:hAnsi="宋体" w:cs="宋体" w:hint="eastAsia"/>
          <w:color w:val="000000"/>
          <w:kern w:val="0"/>
          <w:sz w:val="24"/>
          <w:szCs w:val="22"/>
          <w:lang w:bidi="ar"/>
        </w:rPr>
        <w:t>。</w:t>
      </w:r>
    </w:p>
    <w:p w14:paraId="5D0042F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A、1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6E14ED0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B、3个月</w:t>
      </w:r>
    </w:p>
    <w:p w14:paraId="33D6A28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C、6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4C24EAB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D、9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w:t>
      </w:r>
    </w:p>
    <w:p w14:paraId="3F4DE6C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w:t>
      </w:r>
      <w:proofErr w:type="gramStart"/>
      <w:r>
        <w:rPr>
          <w:rFonts w:ascii="宋体" w:eastAsia="宋体" w:hAnsi="宋体" w:cs="宋体" w:hint="eastAsia"/>
          <w:color w:val="000000"/>
          <w:kern w:val="0"/>
          <w:sz w:val="24"/>
          <w:szCs w:val="22"/>
          <w:lang w:bidi="ar"/>
        </w:rPr>
        <w:t>舱安全</w:t>
      </w:r>
      <w:proofErr w:type="gramEnd"/>
      <w:r>
        <w:rPr>
          <w:rFonts w:ascii="宋体" w:eastAsia="宋体" w:hAnsi="宋体" w:cs="宋体" w:hint="eastAsia"/>
          <w:color w:val="000000"/>
          <w:kern w:val="0"/>
          <w:sz w:val="24"/>
          <w:szCs w:val="22"/>
          <w:lang w:bidi="ar"/>
        </w:rPr>
        <w:t xml:space="preserve">技术监察规程（TSG 24-2015）8.1(9)使用单位在氧舱定期检验有效期届满的 1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月以前，向检验机构申报定期检验。</w:t>
      </w:r>
    </w:p>
    <w:p w14:paraId="2A9BD1F0" w14:textId="4B389DFC"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10、根据《特种设备安全监督检查办法》的规定，特种设备未取得许可生产、国家明令淘汰、已经报废或者达到报废条件，继续使用的，属于（      ）</w:t>
      </w:r>
      <w:r w:rsidR="001E2C00">
        <w:rPr>
          <w:rFonts w:ascii="宋体" w:eastAsia="宋体" w:hAnsi="宋体" w:cs="宋体" w:hint="eastAsia"/>
          <w:color w:val="000000"/>
          <w:kern w:val="0"/>
          <w:sz w:val="24"/>
          <w:szCs w:val="22"/>
          <w:lang w:bidi="ar"/>
        </w:rPr>
        <w:t>。</w:t>
      </w:r>
    </w:p>
    <w:p w14:paraId="36D1B60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640520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C98A91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579AE40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C2B3EEE" w14:textId="77777777" w:rsidR="0003797A" w:rsidRDefault="00000000">
      <w:pPr>
        <w:widowControl/>
        <w:spacing w:after="220"/>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21A0E7F" w14:textId="016D700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11、根据《特种设备安全监督检查办法》的规定，特种设备发生过事故或者有明显故障，未对其进行全面检查、消除事故隐患，继续使用的，属于（      ）</w:t>
      </w:r>
      <w:r w:rsidR="001E2C00">
        <w:rPr>
          <w:rFonts w:ascii="宋体" w:eastAsia="宋体" w:hAnsi="宋体" w:cs="宋体" w:hint="eastAsia"/>
          <w:color w:val="000000"/>
          <w:kern w:val="0"/>
          <w:sz w:val="24"/>
          <w:szCs w:val="22"/>
          <w:lang w:bidi="ar"/>
        </w:rPr>
        <w:t>。</w:t>
      </w:r>
    </w:p>
    <w:p w14:paraId="4CAAF67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55BE861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92A8C5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0571F6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95D846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43ADE552" w14:textId="55DAFE8A"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12、根据《特种设备安全监督检查办法》的规定，特种设备未经监督检验或者经检验、检测不合格，继续使用的，属于（      ）</w:t>
      </w:r>
      <w:r w:rsidR="001E2C00">
        <w:rPr>
          <w:rFonts w:ascii="宋体" w:eastAsia="宋体" w:hAnsi="宋体" w:cs="宋体" w:hint="eastAsia"/>
          <w:color w:val="000000"/>
          <w:kern w:val="0"/>
          <w:sz w:val="24"/>
          <w:szCs w:val="22"/>
          <w:lang w:bidi="ar"/>
        </w:rPr>
        <w:t>。</w:t>
      </w:r>
    </w:p>
    <w:p w14:paraId="01435C9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043287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B73B4B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20E7EBB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C4B966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7AD72C49" w14:textId="0A238CA6"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13、根据《特种设备安全监督检查办法》的规定，特种设备安全附件、安全保护装置缺失或者失灵，继续使用的，属于（      ）</w:t>
      </w:r>
      <w:r w:rsidR="001E2C00">
        <w:rPr>
          <w:rFonts w:ascii="宋体" w:eastAsia="宋体" w:hAnsi="宋体" w:cs="宋体" w:hint="eastAsia"/>
          <w:color w:val="000000"/>
          <w:kern w:val="0"/>
          <w:sz w:val="24"/>
          <w:szCs w:val="22"/>
          <w:lang w:bidi="ar"/>
        </w:rPr>
        <w:t>。</w:t>
      </w:r>
    </w:p>
    <w:p w14:paraId="2BCAF86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4A8B2C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6DF65F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7356ACB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5F2D8E9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71C374FE" w14:textId="33A8E02D"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14、根据《特种设备安全监督检查办法》的规定，特种设备超过规定参数、使用范围使用的，属于（      ）</w:t>
      </w:r>
      <w:r w:rsidR="001E2C00">
        <w:rPr>
          <w:rFonts w:ascii="宋体" w:eastAsia="宋体" w:hAnsi="宋体" w:cs="宋体" w:hint="eastAsia"/>
          <w:color w:val="000000"/>
          <w:kern w:val="0"/>
          <w:sz w:val="24"/>
          <w:szCs w:val="22"/>
          <w:lang w:bidi="ar"/>
        </w:rPr>
        <w:t>。</w:t>
      </w:r>
    </w:p>
    <w:p w14:paraId="726C1B1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385789D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14F99C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5CC3D1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751741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0ADFD8DF" w14:textId="32FFC60C"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1E2C00">
        <w:rPr>
          <w:rFonts w:ascii="宋体" w:eastAsia="宋体" w:hAnsi="宋体" w:cs="宋体" w:hint="eastAsia"/>
          <w:color w:val="000000"/>
          <w:kern w:val="0"/>
          <w:sz w:val="24"/>
          <w:szCs w:val="22"/>
          <w:lang w:bidi="ar"/>
        </w:rPr>
        <w:t>。</w:t>
      </w:r>
    </w:p>
    <w:p w14:paraId="488FAB2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4AA6676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6CD927D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61DA4C0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0EA2A79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110434E8" w14:textId="04EC564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1E2C00">
        <w:rPr>
          <w:rFonts w:ascii="宋体" w:eastAsia="宋体" w:hAnsi="宋体" w:cs="宋体" w:hint="eastAsia"/>
          <w:color w:val="000000"/>
          <w:kern w:val="0"/>
          <w:sz w:val="24"/>
          <w:szCs w:val="22"/>
          <w:lang w:bidi="ar"/>
        </w:rPr>
        <w:t>。</w:t>
      </w:r>
    </w:p>
    <w:p w14:paraId="696E751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4D8E877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6FEEA13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30AC7AE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63F4A0F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3ACF75BA" w14:textId="6CA3289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17、根据《特种设备安全监察条例》的规定，特种设备使用单位应当使用符合（      ）要求的特种设备</w:t>
      </w:r>
      <w:r w:rsidR="001E2C00">
        <w:rPr>
          <w:rFonts w:ascii="宋体" w:eastAsia="宋体" w:hAnsi="宋体" w:cs="宋体" w:hint="eastAsia"/>
          <w:color w:val="000000"/>
          <w:kern w:val="0"/>
          <w:sz w:val="24"/>
          <w:szCs w:val="22"/>
          <w:lang w:bidi="ar"/>
        </w:rPr>
        <w:t>。</w:t>
      </w:r>
    </w:p>
    <w:p w14:paraId="43E4262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A、安全技术规范</w:t>
      </w:r>
    </w:p>
    <w:p w14:paraId="229982B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76393FD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C、检查人员</w:t>
      </w:r>
    </w:p>
    <w:p w14:paraId="0D52D0E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3D2517F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53145337" w14:textId="315FA1AE"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18、根据《特种设备安全监察条例》的规定，特种设备不符合能效指标的，特种设备使用单位应当采取相应措施进行（      ）</w:t>
      </w:r>
      <w:r w:rsidR="001E2C00">
        <w:rPr>
          <w:rFonts w:ascii="宋体" w:eastAsia="宋体" w:hAnsi="宋体" w:cs="宋体" w:hint="eastAsia"/>
          <w:color w:val="000000"/>
          <w:kern w:val="0"/>
          <w:sz w:val="24"/>
          <w:szCs w:val="22"/>
          <w:lang w:bidi="ar"/>
        </w:rPr>
        <w:t>。</w:t>
      </w:r>
    </w:p>
    <w:p w14:paraId="4DC9369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A、修理</w:t>
      </w:r>
    </w:p>
    <w:p w14:paraId="3B3F9E3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12A469C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C、整改</w:t>
      </w:r>
    </w:p>
    <w:p w14:paraId="487B0F6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D、报废</w:t>
      </w:r>
    </w:p>
    <w:p w14:paraId="340A8B8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14:paraId="139895B7" w14:textId="3CECBFB8"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19、根据《特种设备安全监察条例》的规定，特种设备作业人员在作业中应当（      ）执行特种设备的操作规程和有关的安全规章制度</w:t>
      </w:r>
      <w:r w:rsidR="001E2C00">
        <w:rPr>
          <w:rFonts w:ascii="宋体" w:eastAsia="宋体" w:hAnsi="宋体" w:cs="宋体" w:hint="eastAsia"/>
          <w:color w:val="000000"/>
          <w:kern w:val="0"/>
          <w:sz w:val="24"/>
          <w:szCs w:val="22"/>
          <w:lang w:bidi="ar"/>
        </w:rPr>
        <w:t>。</w:t>
      </w:r>
    </w:p>
    <w:p w14:paraId="5FB439C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A、严格</w:t>
      </w:r>
    </w:p>
    <w:p w14:paraId="2018D51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B、选择</w:t>
      </w:r>
    </w:p>
    <w:p w14:paraId="73B3B8B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C、看情况</w:t>
      </w:r>
    </w:p>
    <w:p w14:paraId="50C2D4E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D、指挥其他人</w:t>
      </w:r>
    </w:p>
    <w:p w14:paraId="5D6F264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14:paraId="0C1CECCE" w14:textId="37E99938"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20、根据《特种设备使用管理规则》的规定，主要负责人是指特种设备使用单位的实际最高管理者，对其单位所使用的特种设备安全节能负总责，每（      ）至少组织召开一次安全调度会议</w:t>
      </w:r>
      <w:r w:rsidR="001E2C00">
        <w:rPr>
          <w:rFonts w:ascii="宋体" w:eastAsia="宋体" w:hAnsi="宋体" w:cs="宋体" w:hint="eastAsia"/>
          <w:color w:val="000000"/>
          <w:kern w:val="0"/>
          <w:sz w:val="24"/>
          <w:szCs w:val="22"/>
          <w:lang w:bidi="ar"/>
        </w:rPr>
        <w:t>。</w:t>
      </w:r>
    </w:p>
    <w:p w14:paraId="4CB56158"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56443E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528D29E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C8DD6A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D、季度</w:t>
      </w:r>
    </w:p>
    <w:p w14:paraId="38711DB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《特种设备使用管理规则》主要负责人是指特种设备使用单位的实际最高管理者，对其单位所使用的特种设备安全节能负总责，每月至少组织召开一次安全调度会议。</w:t>
      </w:r>
    </w:p>
    <w:p w14:paraId="668E974D" w14:textId="341150F6"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21、根据《特种设备使用管理规则》的规定，按照特种设备使用管理规则要求设置安 全管理机构的使用单位安全管理负责人， （      ）取得相应的特种设备安全管理人员资格证书</w:t>
      </w:r>
      <w:r w:rsidR="001E2C00">
        <w:rPr>
          <w:rFonts w:ascii="宋体" w:eastAsia="宋体" w:hAnsi="宋体" w:cs="宋体" w:hint="eastAsia"/>
          <w:color w:val="000000"/>
          <w:kern w:val="0"/>
          <w:sz w:val="24"/>
          <w:szCs w:val="22"/>
          <w:lang w:bidi="ar"/>
        </w:rPr>
        <w:t>。</w:t>
      </w:r>
    </w:p>
    <w:p w14:paraId="074F554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0987DC7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3C20856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46A9F27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D、根据需要</w:t>
      </w:r>
    </w:p>
    <w:p w14:paraId="00C8A93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14:paraId="2D104380" w14:textId="29677261"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22、根据《特种设备使用管理规则》的规定，高耗能特种设备使用单位应当配备（      ）管理人员，负责宣传贯彻特种设备节能的法律法规</w:t>
      </w:r>
      <w:r w:rsidR="001E2C00">
        <w:rPr>
          <w:rFonts w:ascii="宋体" w:eastAsia="宋体" w:hAnsi="宋体" w:cs="宋体" w:hint="eastAsia"/>
          <w:color w:val="000000"/>
          <w:kern w:val="0"/>
          <w:sz w:val="24"/>
          <w:szCs w:val="22"/>
          <w:lang w:bidi="ar"/>
        </w:rPr>
        <w:t>。</w:t>
      </w:r>
    </w:p>
    <w:p w14:paraId="63FA58E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163134E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B、技术</w:t>
      </w:r>
    </w:p>
    <w:p w14:paraId="78C74CB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C、经费</w:t>
      </w:r>
    </w:p>
    <w:p w14:paraId="10D62D2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038EAE4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《特种设备使用管理规则》高耗能特种设备使用单位应当配备节能管理人员，负责宣传贯彻特种设备节能的法律法规。</w:t>
      </w:r>
      <w:r>
        <w:rPr>
          <w:rFonts w:ascii="宋体" w:eastAsia="宋体" w:hAnsi="宋体" w:cs="宋体" w:hint="eastAsia"/>
          <w:color w:val="000000"/>
          <w:kern w:val="0"/>
          <w:sz w:val="24"/>
          <w:szCs w:val="22"/>
          <w:lang w:bidi="ar"/>
        </w:rPr>
        <w:b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14:paraId="13BF7D82" w14:textId="6FF5798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23、根据《特种设备使用管理规则》的规定，特种设备使用单位应当根据本单位特种设备数量、特性等配备相应持证的特种 设备作业人员，并且在使用特种设备时应当保证每班（      ）有一名持证的作业人员在岗</w:t>
      </w:r>
      <w:r w:rsidR="001E2C00">
        <w:rPr>
          <w:rFonts w:ascii="宋体" w:eastAsia="宋体" w:hAnsi="宋体" w:cs="宋体" w:hint="eastAsia"/>
          <w:color w:val="000000"/>
          <w:kern w:val="0"/>
          <w:sz w:val="24"/>
          <w:szCs w:val="22"/>
          <w:lang w:bidi="ar"/>
        </w:rPr>
        <w:t>。</w:t>
      </w:r>
    </w:p>
    <w:p w14:paraId="343E96C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602C279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18F89684"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13B30FB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D、至少</w:t>
      </w:r>
    </w:p>
    <w:p w14:paraId="576D7C3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1E4373C5" w14:textId="1813E623"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24、根据《特种设备使用管理规则》的规定，按照特种设备使用管理规则要求设置特种设备安全管理机构和配备专职安全管理员的使用单位，应当制定特种设备事故应急专项预案，每年（      ）演练一次，并且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sidR="001E2C00">
        <w:rPr>
          <w:rFonts w:ascii="宋体" w:eastAsia="宋体" w:hAnsi="宋体" w:cs="宋体" w:hint="eastAsia"/>
          <w:color w:val="000000"/>
          <w:kern w:val="0"/>
          <w:sz w:val="24"/>
          <w:szCs w:val="22"/>
          <w:lang w:bidi="ar"/>
        </w:rPr>
        <w:t>。</w:t>
      </w:r>
    </w:p>
    <w:p w14:paraId="1CBD16F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A、至少</w:t>
      </w:r>
    </w:p>
    <w:p w14:paraId="1D27101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w:t>
      </w:r>
    </w:p>
    <w:p w14:paraId="7EA1470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C、只可</w:t>
      </w:r>
    </w:p>
    <w:p w14:paraId="0C2FB1D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D、不得</w:t>
      </w:r>
    </w:p>
    <w:p w14:paraId="1CC733BE"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《特种设备使用管理规则》按照本规则要求设置特种设备安全管理机构和配备专职安全管理员的使用单位，应当制定特种设备事故应急专项预案，每年至少演练一次，并且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记录；其 他使用单位可以在综合应急预案中编制特种设备事故应急的内容，适时开展特种设备事故应急演练，并且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p>
    <w:p w14:paraId="2118CC4D" w14:textId="1D8B562B"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r w:rsidR="001E2C00">
        <w:rPr>
          <w:rFonts w:ascii="宋体" w:eastAsia="宋体" w:hAnsi="宋体" w:cs="宋体" w:hint="eastAsia"/>
          <w:color w:val="000000"/>
          <w:kern w:val="0"/>
          <w:sz w:val="24"/>
          <w:szCs w:val="22"/>
          <w:lang w:bidi="ar"/>
        </w:rPr>
        <w:t>。</w:t>
      </w:r>
    </w:p>
    <w:p w14:paraId="4F627C5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1049E63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7E10703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57ADD15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4244A4B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《特种设备使用单位落实使用安全主体责任监督管理规定》第六条 压力容器使用单位应当根据本单位压力容器的数量、用途、使用环境等情况，配备</w:t>
      </w:r>
      <w:r>
        <w:rPr>
          <w:rFonts w:ascii="宋体" w:eastAsia="宋体" w:hAnsi="宋体" w:cs="宋体" w:hint="eastAsia"/>
          <w:color w:val="000000"/>
          <w:kern w:val="0"/>
          <w:sz w:val="24"/>
          <w:szCs w:val="22"/>
          <w:lang w:bidi="ar"/>
        </w:rPr>
        <w:lastRenderedPageBreak/>
        <w:t>压力容器安全总监和足够数量的压力容器安全员，并逐台明确负责的压力容器安全员。</w:t>
      </w:r>
    </w:p>
    <w:p w14:paraId="5E6EC29C" w14:textId="077AF8D0"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26、根据《特种设备使用单位落实使用安全主体责任监督管理规定》的规定，压力容器使用单位应当建立基于压力容器（      ）防控的动态管理机制，结合本单位实际，落实自查要求，制定压力容器安全风险管控清单，建立健全日管控、周排查、月调度工作制度和机制</w:t>
      </w:r>
      <w:r w:rsidR="001E2C00">
        <w:rPr>
          <w:rFonts w:ascii="宋体" w:eastAsia="宋体" w:hAnsi="宋体" w:cs="宋体" w:hint="eastAsia"/>
          <w:color w:val="000000"/>
          <w:kern w:val="0"/>
          <w:sz w:val="24"/>
          <w:szCs w:val="22"/>
          <w:lang w:bidi="ar"/>
        </w:rPr>
        <w:t>。</w:t>
      </w:r>
    </w:p>
    <w:p w14:paraId="5A2CD03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A、安全隐患</w:t>
      </w:r>
    </w:p>
    <w:p w14:paraId="043D676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B、风险隐患</w:t>
      </w:r>
    </w:p>
    <w:p w14:paraId="42B50A4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C、安全风险</w:t>
      </w:r>
    </w:p>
    <w:p w14:paraId="3658052F"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D、安全管理</w:t>
      </w:r>
    </w:p>
    <w:p w14:paraId="69CBA92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《特种设备使用单位落实使用安全主体责任监督管理规定》第十条 起重机械使用单位应当建立基于起重机械安全风险防控的动态管理机制，结合本单位实际，落实自查要求，制定起重机械安全风险管控清单，建立健全日管控、周排查、月调度工作制度和机制。起重机械停（备）用期间，使用单位应当做好起重机械及水处理设备的防腐蚀等停炉保养工作。</w:t>
      </w:r>
    </w:p>
    <w:p w14:paraId="4525F9AA" w14:textId="365AD4E9"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27、根据《特种设备使用单位落实使用安全主体责任监督管理规定》的规定，压力容器安全总监要每（      ）至少组织一次风险隐患排查，分析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容器使用安全管理情况，研究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容器安全排查治理报告</w:t>
      </w:r>
      <w:r w:rsidR="001E2C00">
        <w:rPr>
          <w:rFonts w:ascii="宋体" w:eastAsia="宋体" w:hAnsi="宋体" w:cs="宋体" w:hint="eastAsia"/>
          <w:color w:val="000000"/>
          <w:kern w:val="0"/>
          <w:sz w:val="24"/>
          <w:szCs w:val="22"/>
          <w:lang w:bidi="ar"/>
        </w:rPr>
        <w:t>。</w:t>
      </w:r>
    </w:p>
    <w:p w14:paraId="5CE7D23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447756B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3145F40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63AEC88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435051D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《特种设备使用单位落实使用安全主体责任监督管理规定》第十二条 压力容器使用单位应当建立压力容器安全周排查制度。压力容器安全总监要每周至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容器使用安全管理情况，研究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容器安全排查治理报告。</w:t>
      </w:r>
    </w:p>
    <w:p w14:paraId="7B607AAC" w14:textId="2DB46CB2"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28、根据《特种设备使用单位落实使用安全主体责任监督管理规定》的规定，压力容器使用单位主要负责人要每（      ）至少听取一次压力容器安全总监管理工作情况汇报，对当月压力容器安全日常管理、风险隐患排查治理等情况进行总结，对下个月重点工作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调度安排，形成每月压力容器安全调度会议纪要</w:t>
      </w:r>
      <w:r w:rsidR="001E2C00">
        <w:rPr>
          <w:rFonts w:ascii="宋体" w:eastAsia="宋体" w:hAnsi="宋体" w:cs="宋体" w:hint="eastAsia"/>
          <w:color w:val="000000"/>
          <w:kern w:val="0"/>
          <w:sz w:val="24"/>
          <w:szCs w:val="22"/>
          <w:lang w:bidi="ar"/>
        </w:rPr>
        <w:t>。</w:t>
      </w:r>
    </w:p>
    <w:p w14:paraId="3F4F02F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55314F30"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5FB7CAA3"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28E5C62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11EE9D95"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《特种设备使用单位落实使用安全主体责任监督管理规定》第十三条 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调度安排，形成每月起重机械安全调度会议纪要。</w:t>
      </w:r>
    </w:p>
    <w:p w14:paraId="0A201C72" w14:textId="792F9CAF"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单位落实使用安全主体责任监督管理规定》的规定，市场监督管理部门应当将压力容器使用单位建立并落实压力容器使用安全责任制等管理制度，在日管控、周排查、月调度中发现的压力容器使用安全风险隐患以及整改情况作为监督检查的（      ）内容</w:t>
      </w:r>
      <w:r w:rsidR="001E2C00">
        <w:rPr>
          <w:rFonts w:ascii="宋体" w:eastAsia="宋体" w:hAnsi="宋体" w:cs="宋体" w:hint="eastAsia"/>
          <w:color w:val="000000"/>
          <w:kern w:val="0"/>
          <w:sz w:val="24"/>
          <w:szCs w:val="22"/>
          <w:lang w:bidi="ar"/>
        </w:rPr>
        <w:t>。</w:t>
      </w:r>
    </w:p>
    <w:p w14:paraId="0CF0078D"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A、检查</w:t>
      </w:r>
    </w:p>
    <w:p w14:paraId="6F5E604C"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B、重要</w:t>
      </w:r>
    </w:p>
    <w:p w14:paraId="12A126AB"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4B5526B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w:t>
      </w:r>
    </w:p>
    <w:p w14:paraId="1CBA3376"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《特种设备使用单位落实使用安全主体责任监督管理规定》第十五条 市场监督管理部门应当将压力容器使用单位建立并落实压力容器使用安全责任制等管理制度，在日管控、周排查、月调度中发现的压力容器使用安全风险隐患以及整改情况作为监督检查的重要内容。</w:t>
      </w:r>
    </w:p>
    <w:p w14:paraId="2E550392" w14:textId="7CCDEE2F"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一条提出的意见或者建议的，应当认为压力容器安全总监和压力容器安全员已经（），不予处罚</w:t>
      </w:r>
      <w:r w:rsidR="001E2C00">
        <w:rPr>
          <w:rFonts w:ascii="宋体" w:eastAsia="宋体" w:hAnsi="宋体" w:cs="宋体" w:hint="eastAsia"/>
          <w:color w:val="000000"/>
          <w:kern w:val="0"/>
          <w:sz w:val="24"/>
          <w:szCs w:val="22"/>
          <w:lang w:bidi="ar"/>
        </w:rPr>
        <w:t>。</w:t>
      </w:r>
    </w:p>
    <w:p w14:paraId="0E76B961"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7BB280B2"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0A00314A"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446FAAD7"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0AF9D479" w14:textId="77777777" w:rsidR="0003797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压力容器使用单位及其主要负责人无正当理由未采纳压力容器安全总监和压力容器安全员依照本规定第五条提出的意见或者建议的，应当认为压力容器安全总监和压力容器安全员已经依法履职尽责，不予处罚。</w:t>
      </w:r>
    </w:p>
    <w:p w14:paraId="2D58DBAF" w14:textId="77777777" w:rsidR="0003797A" w:rsidRDefault="0003797A"/>
    <w:sectPr w:rsidR="00037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abstractNum w:abstractNumId="1"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936550574">
    <w:abstractNumId w:val="1"/>
  </w:num>
  <w:num w:numId="2" w16cid:durableId="17869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03797A"/>
    <w:rsid w:val="0003797A"/>
    <w:rsid w:val="001E2C00"/>
    <w:rsid w:val="00792784"/>
    <w:rsid w:val="00A42E89"/>
    <w:rsid w:val="00EB4192"/>
    <w:rsid w:val="01EC16B7"/>
    <w:rsid w:val="10FA00E5"/>
    <w:rsid w:val="2879532B"/>
    <w:rsid w:val="2BCA2940"/>
    <w:rsid w:val="39FA01F5"/>
    <w:rsid w:val="4C5864D9"/>
    <w:rsid w:val="595D6AEC"/>
    <w:rsid w:val="5BCC3240"/>
    <w:rsid w:val="65AB6F91"/>
    <w:rsid w:val="72D36533"/>
    <w:rsid w:val="7421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698D9"/>
  <w15:docId w15:val="{A36D7BE6-A4EA-4FF0-9C26-3F025A63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2024-01-25T09:32:00Z</dcterms:created>
  <dcterms:modified xsi:type="dcterms:W3CDTF">2024-07-22T08:55:00Z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