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0F20D" w14:textId="77777777" w:rsidR="005F2946"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气瓶充装单位</w:t>
      </w:r>
    </w:p>
    <w:p w14:paraId="11C29D17" w14:textId="7A025B61" w:rsidR="005F2946"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安全总监题库</w:t>
      </w:r>
    </w:p>
    <w:p w14:paraId="72112FF4" w14:textId="77777777" w:rsidR="005F2946" w:rsidRDefault="005F2946">
      <w:pPr>
        <w:jc w:val="center"/>
        <w:rPr>
          <w:rFonts w:ascii="方正小标宋简体" w:eastAsia="方正小标宋简体" w:hAnsi="方正小标宋简体" w:cs="方正小标宋简体" w:hint="eastAsia"/>
          <w:sz w:val="44"/>
          <w:szCs w:val="44"/>
        </w:rPr>
      </w:pPr>
    </w:p>
    <w:p w14:paraId="1869911D" w14:textId="77777777" w:rsidR="005F2946" w:rsidRDefault="005F2946">
      <w:pPr>
        <w:jc w:val="center"/>
        <w:rPr>
          <w:rFonts w:ascii="方正小标宋简体" w:eastAsia="方正小标宋简体" w:hAnsi="方正小标宋简体" w:cs="方正小标宋简体" w:hint="eastAsia"/>
          <w:sz w:val="44"/>
          <w:szCs w:val="44"/>
        </w:rPr>
      </w:pPr>
    </w:p>
    <w:p w14:paraId="24F0C78D" w14:textId="77777777" w:rsidR="005F2946" w:rsidRDefault="005F2946">
      <w:pPr>
        <w:jc w:val="center"/>
        <w:rPr>
          <w:rFonts w:ascii="方正小标宋简体" w:eastAsia="方正小标宋简体" w:hAnsi="方正小标宋简体" w:cs="方正小标宋简体" w:hint="eastAsia"/>
          <w:sz w:val="44"/>
          <w:szCs w:val="44"/>
        </w:rPr>
      </w:pPr>
    </w:p>
    <w:p w14:paraId="442420AC" w14:textId="77777777" w:rsidR="005F2946" w:rsidRDefault="005F2946">
      <w:pPr>
        <w:jc w:val="center"/>
        <w:rPr>
          <w:rFonts w:ascii="方正小标宋简体" w:eastAsia="方正小标宋简体" w:hAnsi="方正小标宋简体" w:cs="方正小标宋简体" w:hint="eastAsia"/>
          <w:sz w:val="44"/>
          <w:szCs w:val="44"/>
        </w:rPr>
      </w:pPr>
    </w:p>
    <w:p w14:paraId="39064605" w14:textId="77777777" w:rsidR="005F2946" w:rsidRDefault="005F2946">
      <w:pPr>
        <w:jc w:val="center"/>
        <w:rPr>
          <w:rFonts w:ascii="方正小标宋简体" w:eastAsia="方正小标宋简体" w:hAnsi="方正小标宋简体" w:cs="方正小标宋简体" w:hint="eastAsia"/>
          <w:sz w:val="44"/>
          <w:szCs w:val="44"/>
        </w:rPr>
      </w:pPr>
    </w:p>
    <w:p w14:paraId="40B8F7FF" w14:textId="77777777" w:rsidR="005F2946" w:rsidRDefault="005F2946">
      <w:pPr>
        <w:jc w:val="center"/>
        <w:rPr>
          <w:rFonts w:ascii="方正小标宋简体" w:eastAsia="方正小标宋简体" w:hAnsi="方正小标宋简体" w:cs="方正小标宋简体" w:hint="eastAsia"/>
          <w:sz w:val="44"/>
          <w:szCs w:val="44"/>
        </w:rPr>
      </w:pPr>
    </w:p>
    <w:p w14:paraId="130EC4BC" w14:textId="77777777" w:rsidR="005F2946"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389E24A2" w14:textId="77777777" w:rsidR="005F2946"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25F02781" w14:textId="77777777" w:rsidR="005F2946" w:rsidRDefault="005F2946">
      <w:pPr>
        <w:jc w:val="center"/>
        <w:rPr>
          <w:rFonts w:ascii="方正小标宋简体" w:eastAsia="方正小标宋简体" w:hAnsi="方正小标宋简体" w:cs="方正小标宋简体" w:hint="eastAsia"/>
          <w:sz w:val="36"/>
          <w:szCs w:val="36"/>
        </w:rPr>
      </w:pPr>
    </w:p>
    <w:p w14:paraId="5EA882C2" w14:textId="77777777" w:rsidR="005F2946" w:rsidRDefault="005F2946">
      <w:pPr>
        <w:rPr>
          <w:rFonts w:ascii="宋体" w:eastAsia="宋体" w:hAnsi="宋体" w:cs="宋体" w:hint="eastAsia"/>
          <w:color w:val="000000"/>
          <w:kern w:val="0"/>
          <w:sz w:val="24"/>
          <w:szCs w:val="22"/>
          <w:lang w:bidi="ar"/>
        </w:rPr>
      </w:pPr>
    </w:p>
    <w:p w14:paraId="55B5F281" w14:textId="77777777" w:rsidR="00267347" w:rsidRDefault="00267347">
      <w:pPr>
        <w:widowControl/>
        <w:jc w:val="left"/>
        <w:rPr>
          <w:rFonts w:ascii="黑体" w:eastAsia="黑体" w:hAnsi="黑体" w:cs="黑体" w:hint="eastAsia"/>
          <w:sz w:val="32"/>
          <w:szCs w:val="32"/>
        </w:rPr>
      </w:pPr>
      <w:r>
        <w:rPr>
          <w:rFonts w:ascii="黑体" w:eastAsia="黑体" w:hAnsi="黑体" w:cs="黑体" w:hint="eastAsia"/>
          <w:sz w:val="32"/>
          <w:szCs w:val="32"/>
        </w:rPr>
        <w:br w:type="page"/>
      </w:r>
    </w:p>
    <w:p w14:paraId="01AD41F8" w14:textId="668D4C53" w:rsidR="005F2946" w:rsidRDefault="00000000">
      <w:pPr>
        <w:jc w:val="center"/>
        <w:rPr>
          <w:rFonts w:ascii="黑体" w:eastAsia="黑体" w:hAnsi="黑体" w:cs="黑体" w:hint="eastAsia"/>
          <w:sz w:val="32"/>
          <w:szCs w:val="32"/>
        </w:rPr>
      </w:pPr>
      <w:r>
        <w:rPr>
          <w:rFonts w:ascii="黑体" w:eastAsia="黑体" w:hAnsi="黑体" w:cs="黑体" w:hint="eastAsia"/>
          <w:sz w:val="32"/>
          <w:szCs w:val="32"/>
        </w:rPr>
        <w:lastRenderedPageBreak/>
        <w:t>气瓶安全总监</w:t>
      </w:r>
    </w:p>
    <w:p w14:paraId="6EC87360" w14:textId="77777777" w:rsidR="005F2946" w:rsidRDefault="00000000">
      <w:pPr>
        <w:numPr>
          <w:ilvl w:val="0"/>
          <w:numId w:val="2"/>
        </w:numPr>
        <w:rPr>
          <w:rFonts w:ascii="黑体" w:eastAsia="黑体" w:hAnsi="黑体" w:cs="黑体" w:hint="eastAsia"/>
          <w:sz w:val="32"/>
          <w:szCs w:val="32"/>
        </w:rPr>
      </w:pPr>
      <w:r>
        <w:rPr>
          <w:rFonts w:ascii="黑体" w:eastAsia="黑体" w:hAnsi="黑体" w:cs="黑体" w:hint="eastAsia"/>
          <w:sz w:val="32"/>
          <w:szCs w:val="32"/>
        </w:rPr>
        <w:t>判断题</w:t>
      </w:r>
    </w:p>
    <w:p w14:paraId="1AFF1122" w14:textId="7A1B6DB1"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1、根据《气瓶安全技术规程》（TSG 23-2021）的规定，气瓶附件，是指与气瓶瓶体直接相连的具有安全保护或者防护功能的气瓶组件或者仪表。</w:t>
      </w:r>
      <w:r w:rsidR="00267347">
        <w:rPr>
          <w:rFonts w:ascii="宋体" w:eastAsia="宋体" w:hAnsi="宋体" w:cs="宋体" w:hint="eastAsia"/>
          <w:color w:val="000000"/>
          <w:kern w:val="0"/>
          <w:sz w:val="24"/>
          <w:szCs w:val="22"/>
          <w:lang w:bidi="ar"/>
        </w:rPr>
        <w:t>（      ）</w:t>
      </w:r>
    </w:p>
    <w:p w14:paraId="4506F52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6F7C0C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9AC0D9A"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23-2021）7.1.1 气瓶附件含义</w:t>
      </w:r>
      <w:r>
        <w:rPr>
          <w:rFonts w:ascii="宋体" w:eastAsia="宋体" w:hAnsi="宋体" w:cs="宋体" w:hint="eastAsia"/>
          <w:color w:val="000000"/>
          <w:kern w:val="0"/>
          <w:sz w:val="24"/>
          <w:szCs w:val="22"/>
          <w:lang w:bidi="ar"/>
        </w:rPr>
        <w:br/>
        <w:t>气瓶附件，是指与气瓶瓶体直接相连的具有安全保护或者防护功能的气瓶组件或者仪表。</w:t>
      </w:r>
    </w:p>
    <w:p w14:paraId="3892AF54" w14:textId="466D401D"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2、根据《气瓶安全技术规程》（TSG 23-2021）的规定，气瓶安全泄压装置与气瓶之间以及泄压装置出口侧，不得装配截止阀或者影响装置正常动作的其他零部件。</w:t>
      </w:r>
      <w:r w:rsidR="00267347">
        <w:rPr>
          <w:rFonts w:ascii="宋体" w:eastAsia="宋体" w:hAnsi="宋体" w:cs="宋体" w:hint="eastAsia"/>
          <w:color w:val="000000"/>
          <w:kern w:val="0"/>
          <w:sz w:val="24"/>
          <w:szCs w:val="22"/>
          <w:lang w:bidi="ar"/>
        </w:rPr>
        <w:t>（      ）</w:t>
      </w:r>
    </w:p>
    <w:p w14:paraId="7E6E0D39"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EFE3CB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A6C1FCE"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23-2021）7.2.2.3.5 其他要求</w:t>
      </w:r>
      <w:r>
        <w:rPr>
          <w:rFonts w:ascii="宋体" w:eastAsia="宋体" w:hAnsi="宋体" w:cs="宋体" w:hint="eastAsia"/>
          <w:color w:val="000000"/>
          <w:kern w:val="0"/>
          <w:sz w:val="24"/>
          <w:szCs w:val="22"/>
          <w:lang w:bidi="ar"/>
        </w:rPr>
        <w:br/>
        <w:t>(1)气瓶安全泄压装置与气瓶之间以及泄压装置出口侧，不得装配截止阀或者影响装置正常动作的其他零部件。</w:t>
      </w:r>
    </w:p>
    <w:p w14:paraId="010D0E30" w14:textId="310187BB"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3、根据《气瓶安全技术规程》（TSG 23-2021）的规定，爆破片装置(或者爆破片)应当定期更换(低温绝热气瓶、非重复充装气瓶除外)，整套组装的爆破片装置应当成套更换。</w:t>
      </w:r>
      <w:r w:rsidR="00267347">
        <w:rPr>
          <w:rFonts w:ascii="宋体" w:eastAsia="宋体" w:hAnsi="宋体" w:cs="宋体" w:hint="eastAsia"/>
          <w:color w:val="000000"/>
          <w:kern w:val="0"/>
          <w:sz w:val="24"/>
          <w:szCs w:val="22"/>
          <w:lang w:bidi="ar"/>
        </w:rPr>
        <w:t>（      ）</w:t>
      </w:r>
    </w:p>
    <w:p w14:paraId="4BD80BB3"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A45BB9A"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03ADA2A"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23-2021）7.2.2.3.5 其他要求</w:t>
      </w:r>
      <w:r>
        <w:rPr>
          <w:rFonts w:ascii="宋体" w:eastAsia="宋体" w:hAnsi="宋体" w:cs="宋体" w:hint="eastAsia"/>
          <w:color w:val="000000"/>
          <w:kern w:val="0"/>
          <w:sz w:val="24"/>
          <w:szCs w:val="22"/>
          <w:lang w:bidi="ar"/>
        </w:rPr>
        <w:br/>
        <w:t>(1)气瓶安全泄压装置与气瓶之间以及泄压装置出口侧，不得装配截止阀或者影响装置正常动作的其他零部件;</w:t>
      </w:r>
      <w:r>
        <w:rPr>
          <w:rFonts w:ascii="宋体" w:eastAsia="宋体" w:hAnsi="宋体" w:cs="宋体" w:hint="eastAsia"/>
          <w:color w:val="000000"/>
          <w:kern w:val="0"/>
          <w:sz w:val="24"/>
          <w:szCs w:val="22"/>
          <w:lang w:bidi="ar"/>
        </w:rPr>
        <w:br/>
        <w:t>(2)爆破片装置(或者爆破片)应当定期更换(低温绝热气瓶、非重复充装气瓶除外)，整套组装的爆破片装置应当成套更换，爆破片的使用期限应当符合有关规定或者由制造单位确定，并且不小于气瓶的定期检验周期。</w:t>
      </w:r>
    </w:p>
    <w:p w14:paraId="0CD04139" w14:textId="5BC53914"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4、根据《气瓶安全技术规程》（TSG 23-2021）的规定，气瓶上的安全阀，应当按照要求定期进行校验。</w:t>
      </w:r>
      <w:r w:rsidR="00267347">
        <w:rPr>
          <w:rFonts w:ascii="宋体" w:eastAsia="宋体" w:hAnsi="宋体" w:cs="宋体" w:hint="eastAsia"/>
          <w:color w:val="000000"/>
          <w:kern w:val="0"/>
          <w:sz w:val="24"/>
          <w:szCs w:val="22"/>
          <w:lang w:bidi="ar"/>
        </w:rPr>
        <w:t>（      ）</w:t>
      </w:r>
    </w:p>
    <w:p w14:paraId="660C9C6D"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CD9FBE2"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1A0D15D"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23-2021）7.2.2.3.5 其他要求</w:t>
      </w:r>
      <w:r>
        <w:rPr>
          <w:rFonts w:ascii="宋体" w:eastAsia="宋体" w:hAnsi="宋体" w:cs="宋体" w:hint="eastAsia"/>
          <w:color w:val="000000"/>
          <w:kern w:val="0"/>
          <w:sz w:val="24"/>
          <w:szCs w:val="22"/>
          <w:lang w:bidi="ar"/>
        </w:rPr>
        <w:br/>
        <w:t>(1)气瓶安全泄压装置与气瓶之间以及泄压装置出口侧，不得装配截止阀或者影响装置正常动作的其他零部件;</w:t>
      </w:r>
      <w:r>
        <w:rPr>
          <w:rFonts w:ascii="宋体" w:eastAsia="宋体" w:hAnsi="宋体" w:cs="宋体" w:hint="eastAsia"/>
          <w:color w:val="000000"/>
          <w:kern w:val="0"/>
          <w:sz w:val="24"/>
          <w:szCs w:val="22"/>
          <w:lang w:bidi="ar"/>
        </w:rPr>
        <w:br/>
        <w:t>(2)爆破片装置(或者爆破片)应当定期更换(低温绝热气瓶、非重复充装气瓶除外)，整套组装的爆破片装置应当成套更换，爆破片的使用期限应当符合有关规定或者由制造单位确定，并且不小于气瓶的定期检验周期;</w:t>
      </w:r>
      <w:r>
        <w:rPr>
          <w:rFonts w:ascii="宋体" w:eastAsia="宋体" w:hAnsi="宋体" w:cs="宋体" w:hint="eastAsia"/>
          <w:color w:val="000000"/>
          <w:kern w:val="0"/>
          <w:sz w:val="24"/>
          <w:szCs w:val="22"/>
          <w:lang w:bidi="ar"/>
        </w:rPr>
        <w:br/>
        <w:t>(3)气瓶上的安全阀，应当按照要求定期进行校验;</w:t>
      </w:r>
      <w:r>
        <w:rPr>
          <w:rFonts w:ascii="宋体" w:eastAsia="宋体" w:hAnsi="宋体" w:cs="宋体" w:hint="eastAsia"/>
          <w:color w:val="000000"/>
          <w:kern w:val="0"/>
          <w:sz w:val="24"/>
          <w:szCs w:val="22"/>
          <w:lang w:bidi="ar"/>
        </w:rPr>
        <w:br/>
        <w:t>(4)气瓶安全泄压装置的更换，应当由制造单位和检验机构的专业人员按照本规程及相关标准的规定进行。</w:t>
      </w:r>
    </w:p>
    <w:p w14:paraId="318CA278" w14:textId="7AD4C985"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5、根据《气瓶安全技术规程》（TSG 23-2021）的规定，安全泄压装置的气体泄放出口装设位置和方式，不得对气瓶本体的安全性能以及气瓶正常使用、搬运造成影响。</w:t>
      </w:r>
      <w:r w:rsidR="00267347">
        <w:rPr>
          <w:rFonts w:ascii="宋体" w:eastAsia="宋体" w:hAnsi="宋体" w:cs="宋体" w:hint="eastAsia"/>
          <w:color w:val="000000"/>
          <w:kern w:val="0"/>
          <w:sz w:val="24"/>
          <w:szCs w:val="22"/>
          <w:lang w:bidi="ar"/>
        </w:rPr>
        <w:t>（      ）</w:t>
      </w:r>
    </w:p>
    <w:p w14:paraId="2186CBEA"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B49862E"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EAD791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23-2021）7.2.2.3.3 装设</w:t>
      </w:r>
      <w:r>
        <w:rPr>
          <w:rFonts w:ascii="宋体" w:eastAsia="宋体" w:hAnsi="宋体" w:cs="宋体" w:hint="eastAsia"/>
          <w:color w:val="000000"/>
          <w:kern w:val="0"/>
          <w:sz w:val="24"/>
          <w:szCs w:val="22"/>
          <w:lang w:bidi="ar"/>
        </w:rPr>
        <w:br/>
        <w:t>(1)安全泄压装置的气体泄放出口装设位置和方式，不得对气瓶本体的安全性能以及气瓶正常使用、搬运造成影响;</w:t>
      </w:r>
      <w:r>
        <w:rPr>
          <w:rFonts w:ascii="宋体" w:eastAsia="宋体" w:hAnsi="宋体" w:cs="宋体" w:hint="eastAsia"/>
          <w:color w:val="000000"/>
          <w:kern w:val="0"/>
          <w:sz w:val="24"/>
          <w:szCs w:val="22"/>
          <w:lang w:bidi="ar"/>
        </w:rPr>
        <w:br/>
        <w:t>(2)无缝气瓶的安全泄压装置，应当装设在</w:t>
      </w:r>
      <w:proofErr w:type="gramStart"/>
      <w:r>
        <w:rPr>
          <w:rFonts w:ascii="宋体" w:eastAsia="宋体" w:hAnsi="宋体" w:cs="宋体" w:hint="eastAsia"/>
          <w:color w:val="000000"/>
          <w:kern w:val="0"/>
          <w:sz w:val="24"/>
          <w:szCs w:val="22"/>
          <w:lang w:bidi="ar"/>
        </w:rPr>
        <w:t>瓶阀上</w:t>
      </w:r>
      <w:proofErr w:type="gramEnd"/>
      <w:r>
        <w:rPr>
          <w:rFonts w:ascii="宋体" w:eastAsia="宋体" w:hAnsi="宋体" w:cs="宋体" w:hint="eastAsia"/>
          <w:color w:val="000000"/>
          <w:kern w:val="0"/>
          <w:sz w:val="24"/>
          <w:szCs w:val="22"/>
          <w:lang w:bidi="ar"/>
        </w:rPr>
        <w:t>(长管拖车、管束式集装箱用大容积钢质无缝气瓶除外);</w:t>
      </w:r>
      <w:r>
        <w:rPr>
          <w:rFonts w:ascii="宋体" w:eastAsia="宋体" w:hAnsi="宋体" w:cs="宋体" w:hint="eastAsia"/>
          <w:color w:val="000000"/>
          <w:kern w:val="0"/>
          <w:sz w:val="24"/>
          <w:szCs w:val="22"/>
          <w:lang w:bidi="ar"/>
        </w:rPr>
        <w:br/>
        <w:t>(3)焊接气瓶的安全泄压装置，应当单独设置在气瓶封头上或者装设在瓶</w:t>
      </w:r>
      <w:proofErr w:type="gramStart"/>
      <w:r>
        <w:rPr>
          <w:rFonts w:ascii="宋体" w:eastAsia="宋体" w:hAnsi="宋体" w:cs="宋体" w:hint="eastAsia"/>
          <w:color w:val="000000"/>
          <w:kern w:val="0"/>
          <w:sz w:val="24"/>
          <w:szCs w:val="22"/>
          <w:lang w:bidi="ar"/>
        </w:rPr>
        <w:t>阀或者</w:t>
      </w:r>
      <w:proofErr w:type="gramEnd"/>
      <w:r>
        <w:rPr>
          <w:rFonts w:ascii="宋体" w:eastAsia="宋体" w:hAnsi="宋体" w:cs="宋体" w:hint="eastAsia"/>
          <w:color w:val="000000"/>
          <w:kern w:val="0"/>
          <w:sz w:val="24"/>
          <w:szCs w:val="22"/>
          <w:lang w:bidi="ar"/>
        </w:rPr>
        <w:t>阀座上;</w:t>
      </w:r>
      <w:r>
        <w:rPr>
          <w:rFonts w:ascii="宋体" w:eastAsia="宋体" w:hAnsi="宋体" w:cs="宋体" w:hint="eastAsia"/>
          <w:color w:val="000000"/>
          <w:kern w:val="0"/>
          <w:sz w:val="24"/>
          <w:szCs w:val="22"/>
          <w:lang w:bidi="ar"/>
        </w:rPr>
        <w:br/>
        <w:t>(4)工业用非重复充装焊接钢瓶的爆破片装置，应当焊接在气瓶封头上;</w:t>
      </w:r>
      <w:r>
        <w:rPr>
          <w:rFonts w:ascii="宋体" w:eastAsia="宋体" w:hAnsi="宋体" w:cs="宋体" w:hint="eastAsia"/>
          <w:color w:val="000000"/>
          <w:kern w:val="0"/>
          <w:sz w:val="24"/>
          <w:szCs w:val="22"/>
          <w:lang w:bidi="ar"/>
        </w:rPr>
        <w:br/>
        <w:t>(5)低温绝热气瓶的安全泄压装置，应当装设在气瓶外壳的封头部位;</w:t>
      </w:r>
      <w:r>
        <w:rPr>
          <w:rFonts w:ascii="宋体" w:eastAsia="宋体" w:hAnsi="宋体" w:cs="宋体" w:hint="eastAsia"/>
          <w:color w:val="000000"/>
          <w:kern w:val="0"/>
          <w:sz w:val="24"/>
          <w:szCs w:val="22"/>
          <w:lang w:bidi="ar"/>
        </w:rPr>
        <w:br/>
        <w:t>(6)</w:t>
      </w:r>
      <w:proofErr w:type="gramStart"/>
      <w:r>
        <w:rPr>
          <w:rFonts w:ascii="宋体" w:eastAsia="宋体" w:hAnsi="宋体" w:cs="宋体" w:hint="eastAsia"/>
          <w:color w:val="000000"/>
          <w:kern w:val="0"/>
          <w:sz w:val="24"/>
          <w:szCs w:val="22"/>
          <w:lang w:bidi="ar"/>
        </w:rPr>
        <w:t>溶解乙快气瓶</w:t>
      </w:r>
      <w:proofErr w:type="gramEnd"/>
      <w:r>
        <w:rPr>
          <w:rFonts w:ascii="宋体" w:eastAsia="宋体" w:hAnsi="宋体" w:cs="宋体" w:hint="eastAsia"/>
          <w:color w:val="000000"/>
          <w:kern w:val="0"/>
          <w:sz w:val="24"/>
          <w:szCs w:val="22"/>
          <w:lang w:bidi="ar"/>
        </w:rPr>
        <w:t>安全泄压装置，应当将易熔合金塞装设在气瓶上封头、阀座或者</w:t>
      </w:r>
      <w:proofErr w:type="gramStart"/>
      <w:r>
        <w:rPr>
          <w:rFonts w:ascii="宋体" w:eastAsia="宋体" w:hAnsi="宋体" w:cs="宋体" w:hint="eastAsia"/>
          <w:color w:val="000000"/>
          <w:kern w:val="0"/>
          <w:sz w:val="24"/>
          <w:szCs w:val="22"/>
          <w:lang w:bidi="ar"/>
        </w:rPr>
        <w:t>瓶阀上</w:t>
      </w:r>
      <w:proofErr w:type="gramEnd"/>
      <w:r>
        <w:rPr>
          <w:rFonts w:ascii="宋体" w:eastAsia="宋体" w:hAnsi="宋体" w:cs="宋体" w:hint="eastAsia"/>
          <w:color w:val="000000"/>
          <w:kern w:val="0"/>
          <w:sz w:val="24"/>
          <w:szCs w:val="22"/>
          <w:lang w:bidi="ar"/>
        </w:rPr>
        <w:t>;</w:t>
      </w:r>
      <w:r>
        <w:rPr>
          <w:rFonts w:ascii="宋体" w:eastAsia="宋体" w:hAnsi="宋体" w:cs="宋体" w:hint="eastAsia"/>
          <w:color w:val="000000"/>
          <w:kern w:val="0"/>
          <w:sz w:val="24"/>
          <w:szCs w:val="22"/>
          <w:lang w:bidi="ar"/>
        </w:rPr>
        <w:br/>
        <w:t>(7)爆破片-易熔合金塞复合装置中的爆破片，应当置于与瓶内介质接触的一侧。</w:t>
      </w:r>
    </w:p>
    <w:p w14:paraId="400A394C" w14:textId="584139E4"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6、根据《气瓶安全技术规程》（TSG 23-2021）的规定，车用气瓶的首次定期检验日期应当从气瓶使用登记日期起计算，但制造日期与使用登记日期的间隔不得超过 1个定期检验周期。</w:t>
      </w:r>
      <w:r w:rsidR="00267347">
        <w:rPr>
          <w:rFonts w:ascii="宋体" w:eastAsia="宋体" w:hAnsi="宋体" w:cs="宋体" w:hint="eastAsia"/>
          <w:color w:val="000000"/>
          <w:kern w:val="0"/>
          <w:sz w:val="24"/>
          <w:szCs w:val="22"/>
          <w:lang w:bidi="ar"/>
        </w:rPr>
        <w:t>（      ）</w:t>
      </w:r>
    </w:p>
    <w:p w14:paraId="675DD43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5A3277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F2CA4E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23-2021）9.3 定期检验周期</w:t>
      </w:r>
      <w:r>
        <w:rPr>
          <w:rFonts w:ascii="宋体" w:eastAsia="宋体" w:hAnsi="宋体" w:cs="宋体" w:hint="eastAsia"/>
          <w:color w:val="000000"/>
          <w:kern w:val="0"/>
          <w:sz w:val="24"/>
          <w:szCs w:val="22"/>
          <w:lang w:bidi="ar"/>
        </w:rPr>
        <w:br/>
        <w:t>气瓶的定期检验周期按照表 9-1 执行。气瓶(车用气瓶除外)的首次定期检验日期应当从气瓶制造日期起计算，车用气瓶的首次定期检验日期应当从气瓶使用登记日期起计算，但制造日期与使用登记日期的间隔不得超过 1个定期检验周期。</w:t>
      </w:r>
    </w:p>
    <w:p w14:paraId="5EBF8BCF" w14:textId="6EB34B93"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7、根据《特种设备安全监督检查办法》的规定，特种设备未取得许可生产、国家明令淘汰、已经报废或者达到报废条件，继续使用的，属于严重事故隐患。</w:t>
      </w:r>
      <w:r w:rsidR="00267347">
        <w:rPr>
          <w:rFonts w:ascii="宋体" w:eastAsia="宋体" w:hAnsi="宋体" w:cs="宋体" w:hint="eastAsia"/>
          <w:color w:val="000000"/>
          <w:kern w:val="0"/>
          <w:sz w:val="24"/>
          <w:szCs w:val="22"/>
          <w:lang w:bidi="ar"/>
        </w:rPr>
        <w:t>（      ）</w:t>
      </w:r>
    </w:p>
    <w:p w14:paraId="0151E95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E71711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10B777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4FF1D5F5" w14:textId="67D5DC6F"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8、根据《特种设备安全监督检查办法》的规定，特种设备未经监督检验或者经检验、检测不合格，继续使用的，属于严重事故隐患。</w:t>
      </w:r>
      <w:r w:rsidR="00267347">
        <w:rPr>
          <w:rFonts w:ascii="宋体" w:eastAsia="宋体" w:hAnsi="宋体" w:cs="宋体" w:hint="eastAsia"/>
          <w:color w:val="000000"/>
          <w:kern w:val="0"/>
          <w:sz w:val="24"/>
          <w:szCs w:val="22"/>
          <w:lang w:bidi="ar"/>
        </w:rPr>
        <w:t>（      ）</w:t>
      </w:r>
    </w:p>
    <w:p w14:paraId="14395FEA"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82162C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B、错误</w:t>
      </w:r>
    </w:p>
    <w:p w14:paraId="33D682A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475EC996" w14:textId="3449100C"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9、根据《特种设备安全监督检查办法》的规定，特种设备超过规定参数、使用范围使用的，不属于严重事故隐患。</w:t>
      </w:r>
      <w:r w:rsidR="00267347">
        <w:rPr>
          <w:rFonts w:ascii="宋体" w:eastAsia="宋体" w:hAnsi="宋体" w:cs="宋体" w:hint="eastAsia"/>
          <w:color w:val="000000"/>
          <w:kern w:val="0"/>
          <w:sz w:val="24"/>
          <w:szCs w:val="22"/>
          <w:lang w:bidi="ar"/>
        </w:rPr>
        <w:t>（      ）</w:t>
      </w:r>
    </w:p>
    <w:p w14:paraId="2E019D08"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EF1F528"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356AA5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5ED0B466" w14:textId="6974A0A5"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w:t>
      </w:r>
      <w:r w:rsidR="00267347">
        <w:rPr>
          <w:rFonts w:ascii="宋体" w:eastAsia="宋体" w:hAnsi="宋体" w:cs="宋体" w:hint="eastAsia"/>
          <w:color w:val="000000"/>
          <w:kern w:val="0"/>
          <w:sz w:val="24"/>
          <w:szCs w:val="22"/>
          <w:lang w:bidi="ar"/>
        </w:rPr>
        <w:t>（      ）</w:t>
      </w:r>
    </w:p>
    <w:p w14:paraId="76CFB2D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90D7E5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5B3753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《特种设备事故报告和调查处理规定》第二条 本规定所称特种设备事故，是指列入特种设备目录的特种设备因其本体原因及其安全装置或者附件损坏、失效，或者特种设备相关人员违反特种设备法律法规规章、安全技术规范造成的事故。</w:t>
      </w:r>
    </w:p>
    <w:p w14:paraId="40A3A022" w14:textId="0A1B957F"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11、根据《特种设备事故报告和调查处理规定》的规定，自然灾害等不可抗力或者交通事故、火灾事故等外部因素引发的事故，可能属于特种设备事故。</w:t>
      </w:r>
      <w:r w:rsidR="00267347">
        <w:rPr>
          <w:rFonts w:ascii="宋体" w:eastAsia="宋体" w:hAnsi="宋体" w:cs="宋体" w:hint="eastAsia"/>
          <w:color w:val="000000"/>
          <w:kern w:val="0"/>
          <w:sz w:val="24"/>
          <w:szCs w:val="22"/>
          <w:lang w:bidi="ar"/>
        </w:rPr>
        <w:t>（      ）</w:t>
      </w:r>
    </w:p>
    <w:p w14:paraId="07AAB8A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B7A76B8"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4295672"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《特种设备事故报告和调查处理规定》第三条 以下情形不属于本规定所称特种设备事故：</w:t>
      </w:r>
      <w:r>
        <w:rPr>
          <w:rFonts w:ascii="宋体" w:eastAsia="宋体" w:hAnsi="宋体" w:cs="宋体" w:hint="eastAsia"/>
          <w:color w:val="000000"/>
          <w:kern w:val="0"/>
          <w:sz w:val="24"/>
          <w:szCs w:val="22"/>
          <w:lang w:bidi="ar"/>
        </w:rPr>
        <w:br/>
        <w:t>（一）中华人民共和国特种设备安全法第一百条规定的特种设备造成的事故；</w:t>
      </w:r>
      <w:r>
        <w:rPr>
          <w:rFonts w:ascii="宋体" w:eastAsia="宋体" w:hAnsi="宋体" w:cs="宋体" w:hint="eastAsia"/>
          <w:color w:val="000000"/>
          <w:kern w:val="0"/>
          <w:sz w:val="24"/>
          <w:szCs w:val="22"/>
          <w:lang w:bidi="ar"/>
        </w:rPr>
        <w:br/>
        <w:t>（二）自然灾害等不可抗力或者交通事故、火灾事故等外部因素引发的事故；</w:t>
      </w:r>
      <w:r>
        <w:rPr>
          <w:rFonts w:ascii="宋体" w:eastAsia="宋体" w:hAnsi="宋体" w:cs="宋体" w:hint="eastAsia"/>
          <w:color w:val="000000"/>
          <w:kern w:val="0"/>
          <w:sz w:val="24"/>
          <w:szCs w:val="22"/>
          <w:lang w:bidi="ar"/>
        </w:rPr>
        <w:br/>
        <w:t>（三）人为破坏或者利用特种设备实施违法犯罪导致的事故；</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（四）特种设备具备使用功能前或者在拆卸、报废、转移等非作业状态下发生的事故；</w:t>
      </w:r>
      <w:r>
        <w:rPr>
          <w:rFonts w:ascii="宋体" w:eastAsia="宋体" w:hAnsi="宋体" w:cs="宋体" w:hint="eastAsia"/>
          <w:color w:val="000000"/>
          <w:kern w:val="0"/>
          <w:sz w:val="24"/>
          <w:szCs w:val="22"/>
          <w:lang w:bidi="ar"/>
        </w:rPr>
        <w:br/>
        <w:t>（五）特种设备作业、检验、检测人员因劳动保护措施不当或者缺失而发生的事故；</w:t>
      </w:r>
      <w:r>
        <w:rPr>
          <w:rFonts w:ascii="宋体" w:eastAsia="宋体" w:hAnsi="宋体" w:cs="宋体" w:hint="eastAsia"/>
          <w:color w:val="000000"/>
          <w:kern w:val="0"/>
          <w:sz w:val="24"/>
          <w:szCs w:val="22"/>
          <w:lang w:bidi="ar"/>
        </w:rPr>
        <w:br/>
        <w:t>（六）场（厂）内专用机动车辆驶出规定的工厂厂区、旅游景区、游乐场所等特定区域发生的事故。</w:t>
      </w:r>
    </w:p>
    <w:p w14:paraId="20E638F2" w14:textId="53E17F7B"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12、根据《特种设备事故报告和调查处理规定》的规定，人为破坏或者利用特种设备实施违法犯罪导致的事故，不属于特种设备事故。</w:t>
      </w:r>
      <w:r w:rsidR="00267347">
        <w:rPr>
          <w:rFonts w:ascii="宋体" w:eastAsia="宋体" w:hAnsi="宋体" w:cs="宋体" w:hint="eastAsia"/>
          <w:color w:val="000000"/>
          <w:kern w:val="0"/>
          <w:sz w:val="24"/>
          <w:szCs w:val="22"/>
          <w:lang w:bidi="ar"/>
        </w:rPr>
        <w:t>（      ）</w:t>
      </w:r>
    </w:p>
    <w:p w14:paraId="555E98DA"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91AC58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317A55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《特种设备事故报告和调查处理规定》第三条 以下情形不属于本规定所称特种设备事故：</w:t>
      </w:r>
      <w:r>
        <w:rPr>
          <w:rFonts w:ascii="宋体" w:eastAsia="宋体" w:hAnsi="宋体" w:cs="宋体" w:hint="eastAsia"/>
          <w:color w:val="000000"/>
          <w:kern w:val="0"/>
          <w:sz w:val="24"/>
          <w:szCs w:val="22"/>
          <w:lang w:bidi="ar"/>
        </w:rPr>
        <w:br/>
        <w:t>（一）中华人民共和国特种设备安全法第一百条规定的特种设备造成的事故；</w:t>
      </w:r>
      <w:r>
        <w:rPr>
          <w:rFonts w:ascii="宋体" w:eastAsia="宋体" w:hAnsi="宋体" w:cs="宋体" w:hint="eastAsia"/>
          <w:color w:val="000000"/>
          <w:kern w:val="0"/>
          <w:sz w:val="24"/>
          <w:szCs w:val="22"/>
          <w:lang w:bidi="ar"/>
        </w:rPr>
        <w:br/>
        <w:t>（二）自然灾害等不可抗力或者交通事故、火灾事故等外部因素引发的事故；</w:t>
      </w:r>
      <w:r>
        <w:rPr>
          <w:rFonts w:ascii="宋体" w:eastAsia="宋体" w:hAnsi="宋体" w:cs="宋体" w:hint="eastAsia"/>
          <w:color w:val="000000"/>
          <w:kern w:val="0"/>
          <w:sz w:val="24"/>
          <w:szCs w:val="22"/>
          <w:lang w:bidi="ar"/>
        </w:rPr>
        <w:br/>
        <w:t>（三）人为破坏或者利用特种设备实施违法犯罪导致的事故；</w:t>
      </w:r>
      <w:r>
        <w:rPr>
          <w:rFonts w:ascii="宋体" w:eastAsia="宋体" w:hAnsi="宋体" w:cs="宋体" w:hint="eastAsia"/>
          <w:color w:val="000000"/>
          <w:kern w:val="0"/>
          <w:sz w:val="24"/>
          <w:szCs w:val="22"/>
          <w:lang w:bidi="ar"/>
        </w:rPr>
        <w:br/>
        <w:t>（四）特种设备具备使用功能前或者在拆卸、报废、转移等非作业状态下发生的事故；</w:t>
      </w:r>
      <w:r>
        <w:rPr>
          <w:rFonts w:ascii="宋体" w:eastAsia="宋体" w:hAnsi="宋体" w:cs="宋体" w:hint="eastAsia"/>
          <w:color w:val="000000"/>
          <w:kern w:val="0"/>
          <w:sz w:val="24"/>
          <w:szCs w:val="22"/>
          <w:lang w:bidi="ar"/>
        </w:rPr>
        <w:br/>
        <w:t>（五）特种设备作业、检验、检测人员因劳动保护措施不当或者缺失而发生的事故；</w:t>
      </w:r>
      <w:r>
        <w:rPr>
          <w:rFonts w:ascii="宋体" w:eastAsia="宋体" w:hAnsi="宋体" w:cs="宋体" w:hint="eastAsia"/>
          <w:color w:val="000000"/>
          <w:kern w:val="0"/>
          <w:sz w:val="24"/>
          <w:szCs w:val="22"/>
          <w:lang w:bidi="ar"/>
        </w:rPr>
        <w:br/>
        <w:t>（六）场（厂）内专用机动车辆驶出规定的工厂厂区、旅游景区、游乐场所等特定区域发生的事故。</w:t>
      </w:r>
    </w:p>
    <w:p w14:paraId="3D2E5B96" w14:textId="32EF3A7D"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13、根据《中华人民共和国特种设备安全法》的规定，特种设备使用单位应当使用取得许可生产并经检验合格的特种设备。</w:t>
      </w:r>
      <w:r w:rsidR="00267347">
        <w:rPr>
          <w:rFonts w:ascii="宋体" w:eastAsia="宋体" w:hAnsi="宋体" w:cs="宋体" w:hint="eastAsia"/>
          <w:color w:val="000000"/>
          <w:kern w:val="0"/>
          <w:sz w:val="24"/>
          <w:szCs w:val="22"/>
          <w:lang w:bidi="ar"/>
        </w:rPr>
        <w:t>（      ）</w:t>
      </w:r>
    </w:p>
    <w:p w14:paraId="5BD669BE"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BA3931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D4D9C03"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《中华人民共和国特种设备安全法》第三十二条 特种设备使用单位应当使用取得许可生产并经检验合格的特种设备。</w:t>
      </w:r>
      <w:r>
        <w:rPr>
          <w:rFonts w:ascii="宋体" w:eastAsia="宋体" w:hAnsi="宋体" w:cs="宋体" w:hint="eastAsia"/>
          <w:color w:val="000000"/>
          <w:kern w:val="0"/>
          <w:sz w:val="24"/>
          <w:szCs w:val="22"/>
          <w:lang w:bidi="ar"/>
        </w:rPr>
        <w:br/>
        <w:t>禁止使用国家明令淘汰和已经报废的特种设备。</w:t>
      </w:r>
    </w:p>
    <w:p w14:paraId="0566F8B5" w14:textId="07205641"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14、根据《中华人民共和国特种设备安全法》的规定，特种设备使用单位应当对其使用的特种设备进行经常性维护保养和定期自行检查，并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w:t>
      </w:r>
      <w:r w:rsidR="00267347">
        <w:rPr>
          <w:rFonts w:ascii="宋体" w:eastAsia="宋体" w:hAnsi="宋体" w:cs="宋体" w:hint="eastAsia"/>
          <w:color w:val="000000"/>
          <w:kern w:val="0"/>
          <w:sz w:val="24"/>
          <w:szCs w:val="22"/>
          <w:lang w:bidi="ar"/>
        </w:rPr>
        <w:t>（      ）</w:t>
      </w:r>
    </w:p>
    <w:p w14:paraId="2E347812"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DEF17A4"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86AC4E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《中华人民共和国特种设备安全法》第三十九条 特种设备使用单位应当对其使用的特种设备进行经常性维护保养和定期自行检查，并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w:t>
      </w:r>
      <w:r>
        <w:rPr>
          <w:rFonts w:ascii="宋体" w:eastAsia="宋体" w:hAnsi="宋体" w:cs="宋体" w:hint="eastAsia"/>
          <w:color w:val="000000"/>
          <w:kern w:val="0"/>
          <w:sz w:val="24"/>
          <w:szCs w:val="22"/>
          <w:lang w:bidi="ar"/>
        </w:rPr>
        <w:br/>
        <w:t>特种设备使用单位应当对其使用的特种设备的安全附件、安全保护装置进行定期校验、检修，并</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w:t>
      </w:r>
    </w:p>
    <w:p w14:paraId="4310689F" w14:textId="686BDC33"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15、根据《特种设备安全监察条例》的规定，特种设备使用单位应当建立特种设备安全技术档案。</w:t>
      </w:r>
      <w:r w:rsidR="00267347">
        <w:rPr>
          <w:rFonts w:ascii="宋体" w:eastAsia="宋体" w:hAnsi="宋体" w:cs="宋体" w:hint="eastAsia"/>
          <w:color w:val="000000"/>
          <w:kern w:val="0"/>
          <w:sz w:val="24"/>
          <w:szCs w:val="22"/>
          <w:lang w:bidi="ar"/>
        </w:rPr>
        <w:t>（      ）</w:t>
      </w:r>
    </w:p>
    <w:p w14:paraId="46050429"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97D70B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C59CB7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《特种设备安全监察条例》第二十六条　特种设备使用单位应当建立特种设备安全技术档案。安全技术档案应当包括以下内容：</w:t>
      </w:r>
      <w:r>
        <w:rPr>
          <w:rFonts w:ascii="宋体" w:eastAsia="宋体" w:hAnsi="宋体" w:cs="宋体" w:hint="eastAsia"/>
          <w:color w:val="000000"/>
          <w:kern w:val="0"/>
          <w:sz w:val="24"/>
          <w:szCs w:val="22"/>
          <w:lang w:bidi="ar"/>
        </w:rPr>
        <w:br/>
        <w:t xml:space="preserve">　　(</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)特种设备的设计文件、制造单位、产品质量合格证明、使用维护说明等文件以及安装技术文件和资料；</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 xml:space="preserve">　　(二)特种设备的定期检验和定期自行检查的记录；</w:t>
      </w:r>
      <w:r>
        <w:rPr>
          <w:rFonts w:ascii="宋体" w:eastAsia="宋体" w:hAnsi="宋体" w:cs="宋体" w:hint="eastAsia"/>
          <w:color w:val="000000"/>
          <w:kern w:val="0"/>
          <w:sz w:val="24"/>
          <w:szCs w:val="22"/>
          <w:lang w:bidi="ar"/>
        </w:rPr>
        <w:br/>
        <w:t xml:space="preserve">　　(三)特种设备的日常使用状况记录；</w:t>
      </w:r>
      <w:r>
        <w:rPr>
          <w:rFonts w:ascii="宋体" w:eastAsia="宋体" w:hAnsi="宋体" w:cs="宋体" w:hint="eastAsia"/>
          <w:color w:val="000000"/>
          <w:kern w:val="0"/>
          <w:sz w:val="24"/>
          <w:szCs w:val="22"/>
          <w:lang w:bidi="ar"/>
        </w:rPr>
        <w:br/>
        <w:t xml:space="preserve">　　(四)特种设备及其安全附件、安全保护装置、测量调控装置及有关附属仪器仪表的日常维护保养记录；</w:t>
      </w:r>
      <w:r>
        <w:rPr>
          <w:rFonts w:ascii="宋体" w:eastAsia="宋体" w:hAnsi="宋体" w:cs="宋体" w:hint="eastAsia"/>
          <w:color w:val="000000"/>
          <w:kern w:val="0"/>
          <w:sz w:val="24"/>
          <w:szCs w:val="22"/>
          <w:lang w:bidi="ar"/>
        </w:rPr>
        <w:br/>
        <w:t xml:space="preserve">　　(五)特种设备运行故障和事故记录；</w:t>
      </w:r>
      <w:r>
        <w:rPr>
          <w:rFonts w:ascii="宋体" w:eastAsia="宋体" w:hAnsi="宋体" w:cs="宋体" w:hint="eastAsia"/>
          <w:color w:val="000000"/>
          <w:kern w:val="0"/>
          <w:sz w:val="24"/>
          <w:szCs w:val="22"/>
          <w:lang w:bidi="ar"/>
        </w:rPr>
        <w:br/>
        <w:t xml:space="preserve">　　(六)高耗能特种设备的能效测试报告、能耗状况记录以及节能改造技术资料。</w:t>
      </w:r>
    </w:p>
    <w:p w14:paraId="4BDF436F" w14:textId="4005D6AE"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16、根据《特种设备安全监察条例》的规定，特种设备使用单位应当对特种设备作业人员进行特种设备安全、节能教育和培训，保证特种设备作业人员具备必要的特种设备安全、节能知识。</w:t>
      </w:r>
      <w:r w:rsidR="00267347">
        <w:rPr>
          <w:rFonts w:ascii="宋体" w:eastAsia="宋体" w:hAnsi="宋体" w:cs="宋体" w:hint="eastAsia"/>
          <w:color w:val="000000"/>
          <w:kern w:val="0"/>
          <w:sz w:val="24"/>
          <w:szCs w:val="22"/>
          <w:lang w:bidi="ar"/>
        </w:rPr>
        <w:t>（      ）</w:t>
      </w:r>
    </w:p>
    <w:p w14:paraId="3B77A6F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84D025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D6058D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第三十九条　特种设备使用单位应当对特种设备作业人员进行特种设备安全、节能教育和培训，保证特种设备作业人员具备必要的特种设备安全、节能知识。　　特种设备作业人员在作业中应当严格执行特种设备的操作规程和有关的安全规章制度。</w:t>
      </w:r>
    </w:p>
    <w:p w14:paraId="343D0CA5" w14:textId="7D781D71"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17、根据《特种设备使用管理规则》的规定，使用单位应保证特种设备安全、节能必要的投入。</w:t>
      </w:r>
      <w:r w:rsidR="00267347">
        <w:rPr>
          <w:rFonts w:ascii="宋体" w:eastAsia="宋体" w:hAnsi="宋体" w:cs="宋体" w:hint="eastAsia"/>
          <w:color w:val="000000"/>
          <w:kern w:val="0"/>
          <w:sz w:val="24"/>
          <w:szCs w:val="22"/>
          <w:lang w:bidi="ar"/>
        </w:rPr>
        <w:t>（      ）</w:t>
      </w:r>
    </w:p>
    <w:p w14:paraId="118DE9F3"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0C54C4A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B08148E"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《特种设备使用管理规则》特种设备使用单位主要义务如下:(11)保证特种设备安全、节能必要的投入</w:t>
      </w:r>
    </w:p>
    <w:p w14:paraId="70094AAC" w14:textId="3A6D2442"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18、根据《特种设备作业人员监督管理办法》的规定，申请人隐瞒有关情况或者提供虚假材料申请特种设备作业人员证的，不予受理或者不予批准发证，并在1年内不得再次申请特种设备作业人员证。</w:t>
      </w:r>
      <w:r w:rsidR="00267347">
        <w:rPr>
          <w:rFonts w:ascii="宋体" w:eastAsia="宋体" w:hAnsi="宋体" w:cs="宋体" w:hint="eastAsia"/>
          <w:color w:val="000000"/>
          <w:kern w:val="0"/>
          <w:sz w:val="24"/>
          <w:szCs w:val="22"/>
          <w:lang w:bidi="ar"/>
        </w:rPr>
        <w:t>（      ）</w:t>
      </w:r>
    </w:p>
    <w:p w14:paraId="4237FD9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907663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2BE90AD9"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《特种设备作业人员监督管理办法》第三十条 申请人隐瞒有关情况或者提供虚假材料申请特种设备作业人员证的，不予受理或者不予批准发证，并在1年内不得再次申请特种设备作业人员证。</w:t>
      </w:r>
    </w:p>
    <w:p w14:paraId="2651E998" w14:textId="1F694BA1"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使用单位落实使用安全主体责任监督管理规定》的规定，气瓶充装单位应当将主要负责人、气瓶安全总监和气瓶安全员的设立、调整情况，气瓶安全风险管控清单气瓶安全总监职责气瓶安全员守则以及气瓶安全总监、气瓶安全员提出的意见建议、报告和问题整改落实等履职情况予以记录并存档备查。</w:t>
      </w:r>
      <w:r w:rsidR="00267347">
        <w:rPr>
          <w:rFonts w:ascii="宋体" w:eastAsia="宋体" w:hAnsi="宋体" w:cs="宋体" w:hint="eastAsia"/>
          <w:color w:val="000000"/>
          <w:kern w:val="0"/>
          <w:sz w:val="24"/>
          <w:szCs w:val="22"/>
          <w:lang w:bidi="ar"/>
        </w:rPr>
        <w:t>（      ）</w:t>
      </w:r>
    </w:p>
    <w:p w14:paraId="2652A999"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C412082"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988F17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《特种设备使用单位落实使用安全主体责任监督管理规定》第十四条 气瓶充装单位应当将主要负责人、气瓶安全总监和气瓶安全员的设立、调整情况，气瓶安全风险管控清单气瓶安全总监职责气瓶安全员守则以及气瓶安全总监、气瓶安全员提出的意见建议、报告和问题整改落实等履职情况予以记录并存档备查。</w:t>
      </w:r>
    </w:p>
    <w:p w14:paraId="15A4650F" w14:textId="4C76224E"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20、根据《特种设备使用单位落实使用安全主体责任监督管理规定》的规定，监督抽查考核不合格，不再符合气瓶充装要求的，使用单位应当立即采取整改措施。</w:t>
      </w:r>
      <w:r w:rsidR="00267347">
        <w:rPr>
          <w:rFonts w:ascii="宋体" w:eastAsia="宋体" w:hAnsi="宋体" w:cs="宋体" w:hint="eastAsia"/>
          <w:color w:val="000000"/>
          <w:kern w:val="0"/>
          <w:sz w:val="24"/>
          <w:szCs w:val="22"/>
          <w:lang w:bidi="ar"/>
        </w:rPr>
        <w:t>（      ）</w:t>
      </w:r>
    </w:p>
    <w:p w14:paraId="600902F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4C2AAA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B、错误</w:t>
      </w:r>
    </w:p>
    <w:p w14:paraId="4B1966A4" w14:textId="77777777" w:rsidR="005F2946" w:rsidRDefault="00000000">
      <w:pPr>
        <w:widowControl/>
        <w:jc w:val="left"/>
        <w:textAlignment w:val="cente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《特种设备使用单位落实使用安全主体责任监督管理规定》监督抽查考核不合格，不再符合气瓶充装要求的，使用单位应当立即采取整改措施。</w:t>
      </w:r>
    </w:p>
    <w:p w14:paraId="28836E3B" w14:textId="77777777" w:rsidR="005F2946" w:rsidRDefault="00000000">
      <w:pPr>
        <w:numPr>
          <w:ilvl w:val="0"/>
          <w:numId w:val="2"/>
        </w:numPr>
        <w:rPr>
          <w:rFonts w:ascii="黑体" w:eastAsia="黑体" w:hAnsi="黑体" w:cs="黑体" w:hint="eastAsia"/>
          <w:sz w:val="32"/>
          <w:szCs w:val="32"/>
        </w:rPr>
      </w:pPr>
      <w:r>
        <w:rPr>
          <w:rFonts w:ascii="黑体" w:eastAsia="黑体" w:hAnsi="黑体" w:cs="黑体" w:hint="eastAsia"/>
          <w:sz w:val="32"/>
          <w:szCs w:val="32"/>
        </w:rPr>
        <w:t>选择题</w:t>
      </w:r>
    </w:p>
    <w:p w14:paraId="5528A04E" w14:textId="09C73929"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1、根据《特种设备生产和充装单位许可规则》（TSG 07-2019）及第1号修改单的规定，充装单位应当取得相关部门(规划、消防部门)的批准，在取得充装许可前，充装站（      ）对外营业</w:t>
      </w:r>
      <w:r w:rsidR="00267347">
        <w:rPr>
          <w:rFonts w:ascii="宋体" w:eastAsia="宋体" w:hAnsi="宋体" w:cs="宋体" w:hint="eastAsia"/>
          <w:color w:val="000000"/>
          <w:kern w:val="0"/>
          <w:sz w:val="24"/>
          <w:szCs w:val="22"/>
          <w:lang w:bidi="ar"/>
        </w:rPr>
        <w:t>。</w:t>
      </w:r>
    </w:p>
    <w:p w14:paraId="129AA622"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A、允许</w:t>
      </w:r>
    </w:p>
    <w:p w14:paraId="51E4190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B、可以</w:t>
      </w:r>
    </w:p>
    <w:p w14:paraId="36A00D1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C、宜</w:t>
      </w:r>
    </w:p>
    <w:p w14:paraId="3523CB88"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D、不得</w:t>
      </w:r>
    </w:p>
    <w:p w14:paraId="3943EA83"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07-2019）及第1号修改单D2.1 基本条件(1)充装单位应当取得相关部门(规划、消防部门)的批准(注 D-7)，在取得充装许可前，充装站不得对外营业;</w:t>
      </w:r>
    </w:p>
    <w:p w14:paraId="7D886FB7" w14:textId="4AD0F981"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2、根据《特种设备生产和充装单位许可规则》（TSG 07-2019）及第1号修改单的规定，每个充装地址作业人员(充装人员，下同)每个班次不少于 （      ），并且持有气瓶充装作业人员资格</w:t>
      </w:r>
      <w:r w:rsidR="00267347">
        <w:rPr>
          <w:rFonts w:ascii="宋体" w:eastAsia="宋体" w:hAnsi="宋体" w:cs="宋体" w:hint="eastAsia"/>
          <w:color w:val="000000"/>
          <w:kern w:val="0"/>
          <w:sz w:val="24"/>
          <w:szCs w:val="22"/>
          <w:lang w:bidi="ar"/>
        </w:rPr>
        <w:t>。</w:t>
      </w:r>
    </w:p>
    <w:p w14:paraId="7632AE4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A、无要求</w:t>
      </w:r>
    </w:p>
    <w:p w14:paraId="11558C54"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 3 人</w:t>
      </w:r>
    </w:p>
    <w:p w14:paraId="19F5299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 人</w:t>
      </w:r>
    </w:p>
    <w:p w14:paraId="6D494CB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 1 人</w:t>
      </w:r>
    </w:p>
    <w:p w14:paraId="3011C20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07-2019）及第1号修改单D2.2 人员</w:t>
      </w:r>
      <w:r>
        <w:rPr>
          <w:rFonts w:ascii="宋体" w:eastAsia="宋体" w:hAnsi="宋体" w:cs="宋体" w:hint="eastAsia"/>
          <w:color w:val="000000"/>
          <w:kern w:val="0"/>
          <w:sz w:val="24"/>
          <w:szCs w:val="22"/>
          <w:lang w:bidi="ar"/>
        </w:rPr>
        <w:br/>
        <w:t>(1)充装单位法定代表人(主要负责人)应当熟悉与气瓶充装安全管理相关的法律、法规、规章和安全技术规范;</w:t>
      </w:r>
      <w:r>
        <w:rPr>
          <w:rFonts w:ascii="宋体" w:eastAsia="宋体" w:hAnsi="宋体" w:cs="宋体" w:hint="eastAsia"/>
          <w:color w:val="000000"/>
          <w:kern w:val="0"/>
          <w:sz w:val="24"/>
          <w:szCs w:val="22"/>
          <w:lang w:bidi="ar"/>
        </w:rPr>
        <w:br/>
        <w:t>(2)配备技术负责人 1 人，具有工程师职称，具有气瓶充装管理经验，能够处理一般技术问题，具备组织协调和事故应急处置的能力;</w:t>
      </w:r>
      <w:r>
        <w:rPr>
          <w:rFonts w:ascii="宋体" w:eastAsia="宋体" w:hAnsi="宋体" w:cs="宋体" w:hint="eastAsia"/>
          <w:color w:val="000000"/>
          <w:kern w:val="0"/>
          <w:sz w:val="24"/>
          <w:szCs w:val="22"/>
          <w:lang w:bidi="ar"/>
        </w:rPr>
        <w:br/>
        <w:t>(3)每个充装地址应当配备专职安全管理</w:t>
      </w:r>
      <w:proofErr w:type="gramStart"/>
      <w:r>
        <w:rPr>
          <w:rFonts w:ascii="宋体" w:eastAsia="宋体" w:hAnsi="宋体" w:cs="宋体" w:hint="eastAsia"/>
          <w:color w:val="000000"/>
          <w:kern w:val="0"/>
          <w:sz w:val="24"/>
          <w:szCs w:val="22"/>
          <w:lang w:bidi="ar"/>
        </w:rPr>
        <w:t>员至少</w:t>
      </w:r>
      <w:proofErr w:type="gramEnd"/>
      <w:r>
        <w:rPr>
          <w:rFonts w:ascii="宋体" w:eastAsia="宋体" w:hAnsi="宋体" w:cs="宋体" w:hint="eastAsia"/>
          <w:color w:val="000000"/>
          <w:kern w:val="0"/>
          <w:sz w:val="24"/>
          <w:szCs w:val="22"/>
          <w:lang w:bidi="ar"/>
        </w:rPr>
        <w:t xml:space="preserve"> 1 人，并且取得特种设备安全管理人员资格;</w:t>
      </w:r>
      <w:r>
        <w:rPr>
          <w:rFonts w:ascii="宋体" w:eastAsia="宋体" w:hAnsi="宋体" w:cs="宋体" w:hint="eastAsia"/>
          <w:color w:val="000000"/>
          <w:kern w:val="0"/>
          <w:sz w:val="24"/>
          <w:szCs w:val="22"/>
          <w:lang w:bidi="ar"/>
        </w:rPr>
        <w:br/>
        <w:t>(4)每个充装地址作业人员(充装人员，下同)每个班次不少于 2 人，并且持有气瓶充装作业人员资格，在气瓶充装作业时，作业人员不得同时兼任检查人员;</w:t>
      </w:r>
    </w:p>
    <w:p w14:paraId="344E735F" w14:textId="0A35FAD3"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3、根据《特种设备生产和充装单位许可规则》（TSG 07-2019）及第1号修改单的规定，在气瓶充装作业时，作业人员（      ）同时兼任检查人员</w:t>
      </w:r>
      <w:r w:rsidR="00267347">
        <w:rPr>
          <w:rFonts w:ascii="宋体" w:eastAsia="宋体" w:hAnsi="宋体" w:cs="宋体" w:hint="eastAsia"/>
          <w:color w:val="000000"/>
          <w:kern w:val="0"/>
          <w:sz w:val="24"/>
          <w:szCs w:val="22"/>
          <w:lang w:bidi="ar"/>
        </w:rPr>
        <w:t>。</w:t>
      </w:r>
    </w:p>
    <w:p w14:paraId="40ACC6A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A、应该</w:t>
      </w:r>
    </w:p>
    <w:p w14:paraId="3F4D9E8E"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B、可以</w:t>
      </w:r>
    </w:p>
    <w:p w14:paraId="1FC875A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C、不得</w:t>
      </w:r>
    </w:p>
    <w:p w14:paraId="6856F0E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D、允许</w:t>
      </w:r>
    </w:p>
    <w:p w14:paraId="6A65525E"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《特种设备生产和充装单位许可规则》（TSG 07-2019）及第1号修改单D2.2 人员</w:t>
      </w:r>
      <w:r>
        <w:rPr>
          <w:rFonts w:ascii="宋体" w:eastAsia="宋体" w:hAnsi="宋体" w:cs="宋体" w:hint="eastAsia"/>
          <w:color w:val="000000"/>
          <w:kern w:val="0"/>
          <w:sz w:val="24"/>
          <w:szCs w:val="22"/>
          <w:lang w:bidi="ar"/>
        </w:rPr>
        <w:br/>
        <w:t>(1)充装单位法定代表人(主要负责人)应当熟悉与气瓶充装安全管理相关的法律、法规、规章和安全技术规范;</w:t>
      </w:r>
      <w:r>
        <w:rPr>
          <w:rFonts w:ascii="宋体" w:eastAsia="宋体" w:hAnsi="宋体" w:cs="宋体" w:hint="eastAsia"/>
          <w:color w:val="000000"/>
          <w:kern w:val="0"/>
          <w:sz w:val="24"/>
          <w:szCs w:val="22"/>
          <w:lang w:bidi="ar"/>
        </w:rPr>
        <w:br/>
        <w:t>(2)配备技术负责人 1 人，具有工程师职称，具有气瓶充装管理经验，能够处理一般技术问题，具备组织协调和事故应急处置的能力;</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(3)每个充装地址应当配备专职安全管理</w:t>
      </w:r>
      <w:proofErr w:type="gramStart"/>
      <w:r>
        <w:rPr>
          <w:rFonts w:ascii="宋体" w:eastAsia="宋体" w:hAnsi="宋体" w:cs="宋体" w:hint="eastAsia"/>
          <w:color w:val="000000"/>
          <w:kern w:val="0"/>
          <w:sz w:val="24"/>
          <w:szCs w:val="22"/>
          <w:lang w:bidi="ar"/>
        </w:rPr>
        <w:t>员至少</w:t>
      </w:r>
      <w:proofErr w:type="gramEnd"/>
      <w:r>
        <w:rPr>
          <w:rFonts w:ascii="宋体" w:eastAsia="宋体" w:hAnsi="宋体" w:cs="宋体" w:hint="eastAsia"/>
          <w:color w:val="000000"/>
          <w:kern w:val="0"/>
          <w:sz w:val="24"/>
          <w:szCs w:val="22"/>
          <w:lang w:bidi="ar"/>
        </w:rPr>
        <w:t xml:space="preserve"> 1 人，并且取得特种设备安全管理人员资格;</w:t>
      </w:r>
      <w:r>
        <w:rPr>
          <w:rFonts w:ascii="宋体" w:eastAsia="宋体" w:hAnsi="宋体" w:cs="宋体" w:hint="eastAsia"/>
          <w:color w:val="000000"/>
          <w:kern w:val="0"/>
          <w:sz w:val="24"/>
          <w:szCs w:val="22"/>
          <w:lang w:bidi="ar"/>
        </w:rPr>
        <w:br/>
        <w:t>(4)每个充装地址作业人员(充装人员，下同)每个班次不少于 2 人，并且持有气瓶充装作业人员资格，在气瓶充装作业时，作业人员不得同时兼任检查人员;</w:t>
      </w:r>
      <w:r>
        <w:rPr>
          <w:rFonts w:ascii="宋体" w:eastAsia="宋体" w:hAnsi="宋体" w:cs="宋体" w:hint="eastAsia"/>
          <w:color w:val="000000"/>
          <w:kern w:val="0"/>
          <w:sz w:val="24"/>
          <w:szCs w:val="22"/>
          <w:lang w:bidi="ar"/>
        </w:rPr>
        <w:br/>
        <w:t>(5)每个充装地址配备检查人员每个班次至少 1 人，并且取得气瓶充装作业人员资格;</w:t>
      </w:r>
    </w:p>
    <w:p w14:paraId="4C15C8AC" w14:textId="1203E75B"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4、根据《气瓶安全技术规程》（TSG 23-2021）的规定，使用单位应当在气瓶检验有效期届满前（      ），向气瓶定期检验机构提出定期检验申请，并且送检气瓶</w:t>
      </w:r>
      <w:r w:rsidR="00267347">
        <w:rPr>
          <w:rFonts w:ascii="宋体" w:eastAsia="宋体" w:hAnsi="宋体" w:cs="宋体" w:hint="eastAsia"/>
          <w:color w:val="000000"/>
          <w:kern w:val="0"/>
          <w:sz w:val="24"/>
          <w:szCs w:val="22"/>
          <w:lang w:bidi="ar"/>
        </w:rPr>
        <w:t>。</w:t>
      </w:r>
    </w:p>
    <w:p w14:paraId="7AC0573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A、一个月</w:t>
      </w:r>
    </w:p>
    <w:p w14:paraId="3FDF701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B、三个月</w:t>
      </w:r>
    </w:p>
    <w:p w14:paraId="79DBED5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C、六个月</w:t>
      </w:r>
    </w:p>
    <w:p w14:paraId="052DB572"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D、九个月</w:t>
      </w:r>
    </w:p>
    <w:p w14:paraId="459693C8"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23-2021）8.5.5 定期检验</w:t>
      </w:r>
      <w:r>
        <w:rPr>
          <w:rFonts w:ascii="宋体" w:eastAsia="宋体" w:hAnsi="宋体" w:cs="宋体" w:hint="eastAsia"/>
          <w:color w:val="000000"/>
          <w:kern w:val="0"/>
          <w:sz w:val="24"/>
          <w:szCs w:val="22"/>
          <w:lang w:bidi="ar"/>
        </w:rPr>
        <w:br/>
        <w:t>使用单位应当在气瓶检验有效期届满前一个月，向气瓶定期检验机构提出定期检验申请，并且送检气瓶。</w:t>
      </w:r>
    </w:p>
    <w:p w14:paraId="3CB0306E" w14:textId="3BDB58E6"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5、根据《气瓶安全技术规程》（TSG 23-2021）的规定，车用气瓶的首次定期检验日期应当从气瓶使用登记日期起计算，但制造日期与使用登记日期的间隔不得超过 （      ）定期检验周期</w:t>
      </w:r>
      <w:r w:rsidR="00267347">
        <w:rPr>
          <w:rFonts w:ascii="宋体" w:eastAsia="宋体" w:hAnsi="宋体" w:cs="宋体" w:hint="eastAsia"/>
          <w:color w:val="000000"/>
          <w:kern w:val="0"/>
          <w:sz w:val="24"/>
          <w:szCs w:val="22"/>
          <w:lang w:bidi="ar"/>
        </w:rPr>
        <w:t>。</w:t>
      </w:r>
    </w:p>
    <w:p w14:paraId="4E3EBE7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A、1个</w:t>
      </w:r>
    </w:p>
    <w:p w14:paraId="581D67D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B、2个</w:t>
      </w:r>
    </w:p>
    <w:p w14:paraId="7B24AA8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C、3个</w:t>
      </w:r>
    </w:p>
    <w:p w14:paraId="48AF8CB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D、4个</w:t>
      </w:r>
    </w:p>
    <w:p w14:paraId="11B6D40D"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23-2021）9.3 定期检验周期</w:t>
      </w:r>
      <w:r>
        <w:rPr>
          <w:rFonts w:ascii="宋体" w:eastAsia="宋体" w:hAnsi="宋体" w:cs="宋体" w:hint="eastAsia"/>
          <w:color w:val="000000"/>
          <w:kern w:val="0"/>
          <w:sz w:val="24"/>
          <w:szCs w:val="22"/>
          <w:lang w:bidi="ar"/>
        </w:rPr>
        <w:br/>
        <w:t>气瓶的定期检验周期按照表 9-1 执行。气瓶(车用气瓶除外)的首次定期检验日期应当从气瓶制造日期起计算，车用气瓶的首次定期检验日期应当从气瓶使用登记日期起计算，但制造日期与使用登记日期的间隔不得超过 1个定期检验周期。</w:t>
      </w:r>
    </w:p>
    <w:p w14:paraId="2DF1C2B4" w14:textId="45B9D48D"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6、根据《气瓶安全技术规程》（TSG 23-2021）的规定，钢质无缝气瓶（介质：腐蚀性气体、海水等腐蚀性环境）的检验周期为（      ）年</w:t>
      </w:r>
      <w:r w:rsidR="00267347">
        <w:rPr>
          <w:rFonts w:ascii="宋体" w:eastAsia="宋体" w:hAnsi="宋体" w:cs="宋体" w:hint="eastAsia"/>
          <w:color w:val="000000"/>
          <w:kern w:val="0"/>
          <w:sz w:val="24"/>
          <w:szCs w:val="22"/>
          <w:lang w:bidi="ar"/>
        </w:rPr>
        <w:t>。</w:t>
      </w:r>
    </w:p>
    <w:p w14:paraId="2EC72DE9"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2A39182A"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6B60D8E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C、4</w:t>
      </w:r>
    </w:p>
    <w:p w14:paraId="7D6DE0FE"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D、5</w:t>
      </w:r>
    </w:p>
    <w:p w14:paraId="7B5D70C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23-2021）9.3 定期检验周期</w:t>
      </w:r>
      <w:r>
        <w:rPr>
          <w:rFonts w:ascii="宋体" w:eastAsia="宋体" w:hAnsi="宋体" w:cs="宋体" w:hint="eastAsia"/>
          <w:color w:val="000000"/>
          <w:kern w:val="0"/>
          <w:sz w:val="24"/>
          <w:szCs w:val="22"/>
          <w:lang w:bidi="ar"/>
        </w:rPr>
        <w:br/>
        <w:t>气瓶的定期检验周期按照表 9-1 执行。</w:t>
      </w:r>
    </w:p>
    <w:p w14:paraId="4ABC498D" w14:textId="04C3DB5D"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7、根据《气瓶安全技术规程》（TSG 23-2021）的规定，钢质无缝气瓶（介质：氮、六氟化硫、四氟甲烷及惰性气体）的检验周期为（      ）年</w:t>
      </w:r>
      <w:r w:rsidR="00267347">
        <w:rPr>
          <w:rFonts w:ascii="宋体" w:eastAsia="宋体" w:hAnsi="宋体" w:cs="宋体" w:hint="eastAsia"/>
          <w:color w:val="000000"/>
          <w:kern w:val="0"/>
          <w:sz w:val="24"/>
          <w:szCs w:val="22"/>
          <w:lang w:bidi="ar"/>
        </w:rPr>
        <w:t>。</w:t>
      </w:r>
    </w:p>
    <w:p w14:paraId="345E762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26E8488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38344FD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C、4</w:t>
      </w:r>
    </w:p>
    <w:p w14:paraId="49E8E12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D、5</w:t>
      </w:r>
    </w:p>
    <w:p w14:paraId="06123F0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23-2021）9.3 定期检验周期</w:t>
      </w:r>
      <w:r>
        <w:rPr>
          <w:rFonts w:ascii="宋体" w:eastAsia="宋体" w:hAnsi="宋体" w:cs="宋体" w:hint="eastAsia"/>
          <w:color w:val="000000"/>
          <w:kern w:val="0"/>
          <w:sz w:val="24"/>
          <w:szCs w:val="22"/>
          <w:lang w:bidi="ar"/>
        </w:rPr>
        <w:br/>
        <w:t>气瓶的定期检验周期按照表 9-1 执行。</w:t>
      </w:r>
    </w:p>
    <w:p w14:paraId="0509C42C" w14:textId="18AD976D"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8、根据《气瓶安全技术规程》（TSG 23-2021）的规定，钢质无缝气瓶（介质：混合气体）的检验周期为（      ）年</w:t>
      </w:r>
      <w:r w:rsidR="00267347">
        <w:rPr>
          <w:rFonts w:ascii="宋体" w:eastAsia="宋体" w:hAnsi="宋体" w:cs="宋体" w:hint="eastAsia"/>
          <w:color w:val="000000"/>
          <w:kern w:val="0"/>
          <w:sz w:val="24"/>
          <w:szCs w:val="22"/>
          <w:lang w:bidi="ar"/>
        </w:rPr>
        <w:t>。</w:t>
      </w:r>
    </w:p>
    <w:p w14:paraId="62B7756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A、按混合气体中检验周期最短的气体特性确定(微</w:t>
      </w:r>
      <w:r>
        <w:rPr>
          <w:rFonts w:ascii="宋体" w:eastAsia="宋体" w:hAnsi="宋体" w:cs="宋体" w:hint="eastAsia"/>
          <w:color w:val="000000"/>
          <w:kern w:val="0"/>
          <w:sz w:val="24"/>
          <w:szCs w:val="22"/>
          <w:lang w:bidi="ar"/>
        </w:rPr>
        <w:br/>
        <w:t>量组分除外)</w:t>
      </w:r>
    </w:p>
    <w:p w14:paraId="332074D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7F30512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C、4</w:t>
      </w:r>
    </w:p>
    <w:p w14:paraId="7BA6EDB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D、5</w:t>
      </w:r>
    </w:p>
    <w:p w14:paraId="4DFB1CBD"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23-2021）9.3 定期检验周期</w:t>
      </w:r>
      <w:r>
        <w:rPr>
          <w:rFonts w:ascii="宋体" w:eastAsia="宋体" w:hAnsi="宋体" w:cs="宋体" w:hint="eastAsia"/>
          <w:color w:val="000000"/>
          <w:kern w:val="0"/>
          <w:sz w:val="24"/>
          <w:szCs w:val="22"/>
          <w:lang w:bidi="ar"/>
        </w:rPr>
        <w:br/>
        <w:t>气瓶的定期检验周期按照表 9-1 执行。</w:t>
      </w:r>
    </w:p>
    <w:p w14:paraId="358A579A" w14:textId="72229978"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9、根据《气瓶安全技术规程》（TSG 23-2021）的规定，溶解乙炔气瓶（介质：溶解乙炔）的检验周期为（      ）年</w:t>
      </w:r>
      <w:r w:rsidR="00267347">
        <w:rPr>
          <w:rFonts w:ascii="宋体" w:eastAsia="宋体" w:hAnsi="宋体" w:cs="宋体" w:hint="eastAsia"/>
          <w:color w:val="000000"/>
          <w:kern w:val="0"/>
          <w:sz w:val="24"/>
          <w:szCs w:val="22"/>
          <w:lang w:bidi="ar"/>
        </w:rPr>
        <w:t>。</w:t>
      </w:r>
    </w:p>
    <w:p w14:paraId="174F79BA"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w:t>
      </w:r>
    </w:p>
    <w:p w14:paraId="5EFD92A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w:t>
      </w:r>
    </w:p>
    <w:p w14:paraId="40F133A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w:t>
      </w:r>
    </w:p>
    <w:p w14:paraId="0057F6C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D、4</w:t>
      </w:r>
    </w:p>
    <w:p w14:paraId="49A2C0A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气瓶安全技术规程（TSG 23-2021）9.3 定期检验周期</w:t>
      </w:r>
      <w:r>
        <w:rPr>
          <w:rFonts w:ascii="宋体" w:eastAsia="宋体" w:hAnsi="宋体" w:cs="宋体" w:hint="eastAsia"/>
          <w:color w:val="000000"/>
          <w:kern w:val="0"/>
          <w:sz w:val="24"/>
          <w:szCs w:val="22"/>
          <w:lang w:bidi="ar"/>
        </w:rPr>
        <w:br/>
        <w:t>气瓶的定期检验周期按照表 9-1 执行。</w:t>
      </w:r>
    </w:p>
    <w:p w14:paraId="03C4AAE6" w14:textId="1B96CE33"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10、根据《特种设备安全监督检查办法》的规定，特种设备未取得许可生产、国家明令淘汰、已经报废或者达到报废条件，继续使用的，属于（      ）</w:t>
      </w:r>
      <w:r w:rsidR="00267347">
        <w:rPr>
          <w:rFonts w:ascii="宋体" w:eastAsia="宋体" w:hAnsi="宋体" w:cs="宋体" w:hint="eastAsia"/>
          <w:color w:val="000000"/>
          <w:kern w:val="0"/>
          <w:sz w:val="24"/>
          <w:szCs w:val="22"/>
          <w:lang w:bidi="ar"/>
        </w:rPr>
        <w:t>。</w:t>
      </w:r>
    </w:p>
    <w:p w14:paraId="2ADCE33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77058E84"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2B39607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53371258"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02C794A3"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3D9DDC73" w14:textId="2B712655"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11、根据《特种设备安全监督检查办法》的规定，特种设备发生过事故或者有明显故障，未对其进行全面检查、消除事故隐患，继续使用的，属于（      ）</w:t>
      </w:r>
      <w:r w:rsidR="00267347">
        <w:rPr>
          <w:rFonts w:ascii="宋体" w:eastAsia="宋体" w:hAnsi="宋体" w:cs="宋体" w:hint="eastAsia"/>
          <w:color w:val="000000"/>
          <w:kern w:val="0"/>
          <w:sz w:val="24"/>
          <w:szCs w:val="22"/>
          <w:lang w:bidi="ar"/>
        </w:rPr>
        <w:t>。</w:t>
      </w:r>
    </w:p>
    <w:p w14:paraId="6C1EFA33"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7B715FE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4777FD33"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61396BD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72EBCB0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r>
      <w:r>
        <w:rPr>
          <w:rFonts w:ascii="宋体" w:eastAsia="宋体" w:hAnsi="宋体" w:cs="宋体" w:hint="eastAsia"/>
          <w:color w:val="000000"/>
          <w:kern w:val="0"/>
          <w:sz w:val="24"/>
          <w:szCs w:val="22"/>
          <w:lang w:bidi="ar"/>
        </w:rPr>
        <w:lastRenderedPageBreak/>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5AD9ED1E" w14:textId="3EAB17DF"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12、根据《特种设备安全监督检查办法》的规定，特种设备安全附件、安全保护装置缺失或者失灵，继续使用的，属于（      ）</w:t>
      </w:r>
      <w:r w:rsidR="00267347">
        <w:rPr>
          <w:rFonts w:ascii="宋体" w:eastAsia="宋体" w:hAnsi="宋体" w:cs="宋体" w:hint="eastAsia"/>
          <w:color w:val="000000"/>
          <w:kern w:val="0"/>
          <w:sz w:val="24"/>
          <w:szCs w:val="22"/>
          <w:lang w:bidi="ar"/>
        </w:rPr>
        <w:t>。</w:t>
      </w:r>
    </w:p>
    <w:p w14:paraId="756A7CAD"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113DDE74"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0D8BC74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4669D9E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65D908D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r>
        <w:rPr>
          <w:rFonts w:ascii="宋体" w:eastAsia="宋体" w:hAnsi="宋体" w:cs="宋体" w:hint="eastAsia"/>
          <w:color w:val="000000"/>
          <w:kern w:val="0"/>
          <w:sz w:val="24"/>
          <w:szCs w:val="22"/>
          <w:lang w:bidi="ar"/>
        </w:rPr>
        <w:br/>
        <w:t>（一）特种设备未取得许可生产、国家明令淘汰、已经报废或者达到报废条件，继续使用的；</w:t>
      </w:r>
      <w:r>
        <w:rPr>
          <w:rFonts w:ascii="宋体" w:eastAsia="宋体" w:hAnsi="宋体" w:cs="宋体" w:hint="eastAsia"/>
          <w:color w:val="000000"/>
          <w:kern w:val="0"/>
          <w:sz w:val="24"/>
          <w:szCs w:val="22"/>
          <w:lang w:bidi="ar"/>
        </w:rPr>
        <w:br/>
        <w:t>（二）特种设备未经监督检验或者经检验、检测不合格，继续使用的；</w:t>
      </w:r>
      <w:r>
        <w:rPr>
          <w:rFonts w:ascii="宋体" w:eastAsia="宋体" w:hAnsi="宋体" w:cs="宋体" w:hint="eastAsia"/>
          <w:color w:val="000000"/>
          <w:kern w:val="0"/>
          <w:sz w:val="24"/>
          <w:szCs w:val="22"/>
          <w:lang w:bidi="ar"/>
        </w:rPr>
        <w:br/>
        <w:t>（三）特种设备安全附件、安全保护装置缺失或者失灵，继续使用的；</w:t>
      </w:r>
      <w:r>
        <w:rPr>
          <w:rFonts w:ascii="宋体" w:eastAsia="宋体" w:hAnsi="宋体" w:cs="宋体" w:hint="eastAsia"/>
          <w:color w:val="000000"/>
          <w:kern w:val="0"/>
          <w:sz w:val="24"/>
          <w:szCs w:val="22"/>
          <w:lang w:bidi="ar"/>
        </w:rPr>
        <w:br/>
        <w:t>（四）特种设备发生过事故或者有明显故障，未对其进行全面检查、消除事故隐患，继续使用的；</w:t>
      </w:r>
      <w:r>
        <w:rPr>
          <w:rFonts w:ascii="宋体" w:eastAsia="宋体" w:hAnsi="宋体" w:cs="宋体" w:hint="eastAsia"/>
          <w:color w:val="000000"/>
          <w:kern w:val="0"/>
          <w:sz w:val="24"/>
          <w:szCs w:val="22"/>
          <w:lang w:bidi="ar"/>
        </w:rPr>
        <w:br/>
        <w:t>（五）特种设备超过规定参数、使用范围使用的；</w:t>
      </w:r>
      <w:r>
        <w:rPr>
          <w:rFonts w:ascii="宋体" w:eastAsia="宋体" w:hAnsi="宋体" w:cs="宋体" w:hint="eastAsia"/>
          <w:color w:val="000000"/>
          <w:kern w:val="0"/>
          <w:sz w:val="24"/>
          <w:szCs w:val="22"/>
          <w:lang w:bidi="ar"/>
        </w:rPr>
        <w:br/>
        <w:t>（六）市场监督管理部门认为属于严重事故隐患的其他情形。</w:t>
      </w:r>
    </w:p>
    <w:p w14:paraId="52363551" w14:textId="033C8436"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sidR="00267347">
        <w:rPr>
          <w:rFonts w:ascii="宋体" w:eastAsia="宋体" w:hAnsi="宋体" w:cs="宋体" w:hint="eastAsia"/>
          <w:color w:val="000000"/>
          <w:kern w:val="0"/>
          <w:sz w:val="24"/>
          <w:szCs w:val="22"/>
          <w:lang w:bidi="ar"/>
        </w:rPr>
        <w:t>。</w:t>
      </w:r>
    </w:p>
    <w:p w14:paraId="04A84A42"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w:t>
      </w:r>
    </w:p>
    <w:p w14:paraId="473573A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68A3D2C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6FD9B35E"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w:t>
      </w:r>
    </w:p>
    <w:p w14:paraId="0DC31B42"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10F95B11" w14:textId="77E3459C"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sidR="00267347">
        <w:rPr>
          <w:rFonts w:ascii="宋体" w:eastAsia="宋体" w:hAnsi="宋体" w:cs="宋体" w:hint="eastAsia"/>
          <w:color w:val="000000"/>
          <w:kern w:val="0"/>
          <w:sz w:val="24"/>
          <w:szCs w:val="22"/>
          <w:lang w:bidi="ar"/>
        </w:rPr>
        <w:t>。</w:t>
      </w:r>
    </w:p>
    <w:p w14:paraId="49275578"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A、负责人</w:t>
      </w:r>
    </w:p>
    <w:p w14:paraId="0506C293"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B、特种设备主管</w:t>
      </w:r>
    </w:p>
    <w:p w14:paraId="6F633D0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C、特种设备安全管理员</w:t>
      </w:r>
    </w:p>
    <w:p w14:paraId="4D29BF5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D、特种设备作业人员</w:t>
      </w:r>
    </w:p>
    <w:p w14:paraId="559D44B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r>
        <w:rPr>
          <w:rFonts w:ascii="宋体" w:eastAsia="宋体" w:hAnsi="宋体" w:cs="宋体" w:hint="eastAsia"/>
          <w:color w:val="000000"/>
          <w:kern w:val="0"/>
          <w:sz w:val="24"/>
          <w:szCs w:val="22"/>
          <w:lang w:bidi="ar"/>
        </w:rPr>
        <w:b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0D6111F8" w14:textId="457FFF41"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15、根据《中华人民共和国特种设备安全法》的规定，特种设备进行改造、修理，按照规定需要变更使用登记的，应当办理（      ），方可继续使用</w:t>
      </w:r>
      <w:r w:rsidR="00267347">
        <w:rPr>
          <w:rFonts w:ascii="宋体" w:eastAsia="宋体" w:hAnsi="宋体" w:cs="宋体" w:hint="eastAsia"/>
          <w:color w:val="000000"/>
          <w:kern w:val="0"/>
          <w:sz w:val="24"/>
          <w:szCs w:val="22"/>
          <w:lang w:bidi="ar"/>
        </w:rPr>
        <w:t>。</w:t>
      </w:r>
    </w:p>
    <w:p w14:paraId="5FFB1E8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A、变更登记</w:t>
      </w:r>
    </w:p>
    <w:p w14:paraId="3FCDF25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B、报废</w:t>
      </w:r>
    </w:p>
    <w:p w14:paraId="5AD5AA6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C、停用</w:t>
      </w:r>
    </w:p>
    <w:p w14:paraId="51F7D663"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D、重新登记</w:t>
      </w:r>
    </w:p>
    <w:p w14:paraId="2BE8760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《中华人民共和国特种设备安全法》第四十七条 特种设备进行改造、修理，按照规定需要变更使用登记的，应当办理变更登记，方可继续使用。</w:t>
      </w:r>
    </w:p>
    <w:p w14:paraId="10057B49" w14:textId="201A5352"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16、根据《特种设备安全监察条例》的规定，特种设备使用单位应当使用符合（      ）要求的特种设备</w:t>
      </w:r>
      <w:r w:rsidR="00267347">
        <w:rPr>
          <w:rFonts w:ascii="宋体" w:eastAsia="宋体" w:hAnsi="宋体" w:cs="宋体" w:hint="eastAsia"/>
          <w:color w:val="000000"/>
          <w:kern w:val="0"/>
          <w:sz w:val="24"/>
          <w:szCs w:val="22"/>
          <w:lang w:bidi="ar"/>
        </w:rPr>
        <w:t>。</w:t>
      </w:r>
    </w:p>
    <w:p w14:paraId="3D57599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A、安全技术规范</w:t>
      </w:r>
    </w:p>
    <w:p w14:paraId="5B14C6ED"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B、使用单位</w:t>
      </w:r>
    </w:p>
    <w:p w14:paraId="47206078"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C、检查人员</w:t>
      </w:r>
    </w:p>
    <w:p w14:paraId="4021A46D"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D、上级部门</w:t>
      </w:r>
    </w:p>
    <w:p w14:paraId="65ADB25A"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第二十四条　特种设备使用单位应当使用符合安全技术规范要求的特种设备。特种设备投入使用前，使用单位应当核对其是否附有本条例第十五条规定的相关文件。</w:t>
      </w:r>
    </w:p>
    <w:p w14:paraId="53A00ED8" w14:textId="3D45CCDD"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17、根据《特种设备安全监察条例》的规定，特种设备作业人员在作业中应当（      ）执行特种设备的操作规程和有关的安全规章制度</w:t>
      </w:r>
      <w:r w:rsidR="00267347">
        <w:rPr>
          <w:rFonts w:ascii="宋体" w:eastAsia="宋体" w:hAnsi="宋体" w:cs="宋体" w:hint="eastAsia"/>
          <w:color w:val="000000"/>
          <w:kern w:val="0"/>
          <w:sz w:val="24"/>
          <w:szCs w:val="22"/>
          <w:lang w:bidi="ar"/>
        </w:rPr>
        <w:t>。</w:t>
      </w:r>
    </w:p>
    <w:p w14:paraId="3E6660BE"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A、严格</w:t>
      </w:r>
    </w:p>
    <w:p w14:paraId="789A1E8E"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B、选择</w:t>
      </w:r>
    </w:p>
    <w:p w14:paraId="4B931D0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C、看情况</w:t>
      </w:r>
    </w:p>
    <w:p w14:paraId="65CC8D19"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D、指挥其他人</w:t>
      </w:r>
    </w:p>
    <w:p w14:paraId="734DDAD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第三十九条　特种设备使用单位应当对特种设备作业人员进行特种设备安全、节能教育和培训，保证特种设备作业人员具备必要的特种设备安全、节能知识。　　特种设备作业人员在作业中应当严格执行特种设备的操作规程和有关的安全规章制度。</w:t>
      </w:r>
    </w:p>
    <w:p w14:paraId="0CD12D05" w14:textId="5AE2557B"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18、根据《特种设备使用管理规则》的规定，主要负责人是指特种设备使用单位的实际最高管理者，对其单位所使用的特种设备安全节能负总责，每（      ）至少组织召开一次安全调度会议</w:t>
      </w:r>
      <w:r w:rsidR="00267347">
        <w:rPr>
          <w:rFonts w:ascii="宋体" w:eastAsia="宋体" w:hAnsi="宋体" w:cs="宋体" w:hint="eastAsia"/>
          <w:color w:val="000000"/>
          <w:kern w:val="0"/>
          <w:sz w:val="24"/>
          <w:szCs w:val="22"/>
          <w:lang w:bidi="ar"/>
        </w:rPr>
        <w:t>。</w:t>
      </w:r>
    </w:p>
    <w:p w14:paraId="4FB8D43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00B2DD3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68DD2B2B"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07CE069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D、季度</w:t>
      </w:r>
    </w:p>
    <w:p w14:paraId="05DE7D82"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《特种设备使用管理规则》主要负责人是指特种设备使用单位的实际最高管理者，对其单位所使用的特种设备安全节能负总责，每月至少组织召开一次安全调度会议。</w:t>
      </w:r>
    </w:p>
    <w:p w14:paraId="4381AABC" w14:textId="3CB7A1E2"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19、根据《特种设备使用管理规则》的规定，按照特种设备使用管理规则要求设置安 全管理机构的使用单位安全管理负责人， （      ）取得相应的特种设备安全管理人员资格证书</w:t>
      </w:r>
      <w:r w:rsidR="00267347">
        <w:rPr>
          <w:rFonts w:ascii="宋体" w:eastAsia="宋体" w:hAnsi="宋体" w:cs="宋体" w:hint="eastAsia"/>
          <w:color w:val="000000"/>
          <w:kern w:val="0"/>
          <w:sz w:val="24"/>
          <w:szCs w:val="22"/>
          <w:lang w:bidi="ar"/>
        </w:rPr>
        <w:t>。</w:t>
      </w:r>
    </w:p>
    <w:p w14:paraId="607FC53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w:t>
      </w:r>
    </w:p>
    <w:p w14:paraId="20BD9D6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254D659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C、视情况</w:t>
      </w:r>
    </w:p>
    <w:p w14:paraId="2540446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D、根据需要</w:t>
      </w:r>
    </w:p>
    <w:p w14:paraId="2D8BF8E2"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《特种设备使用管理规则》特种设备使用单位应当配备安全管理负责人。特种设备安全管理负责人是指使用 单位最高管理层中主管本单位特种设备使用安全管理的人员。按照本规则要求设置安 全管理机构的使用单位安全管理负责人， 应当取得相应的特种设备安全管理人员资格证书。</w:t>
      </w:r>
    </w:p>
    <w:p w14:paraId="6DD7C00E" w14:textId="21F656D4"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20、根据《特种设备使用管理规则》的规定，特种设备使用单位应当根据本单位特种设备数量、特性等配备相应持证的特种 设备作业人员，并且在使用特种设备时应当保证每班（      ）有一名持证的作业人员在岗</w:t>
      </w:r>
      <w:r w:rsidR="00267347">
        <w:rPr>
          <w:rFonts w:ascii="宋体" w:eastAsia="宋体" w:hAnsi="宋体" w:cs="宋体" w:hint="eastAsia"/>
          <w:color w:val="000000"/>
          <w:kern w:val="0"/>
          <w:sz w:val="24"/>
          <w:szCs w:val="22"/>
          <w:lang w:bidi="ar"/>
        </w:rPr>
        <w:t>。</w:t>
      </w:r>
    </w:p>
    <w:p w14:paraId="08EFBDA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A、可以</w:t>
      </w:r>
    </w:p>
    <w:p w14:paraId="704B0D6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0A4EE81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C、需要</w:t>
      </w:r>
    </w:p>
    <w:p w14:paraId="10298329"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D、至少</w:t>
      </w:r>
    </w:p>
    <w:p w14:paraId="23996B1A"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《特种设备使用管理规则》特种设备使用单位应当根据本单位特种设备数量、特性等配备相应持证的特种 设备作业人员，并且在使用特种设备时应当保证每班至少有一名持证的作业人员在岗。有关安全技术规范对特种设备作业人员有特殊规定的，从其规定。</w:t>
      </w:r>
    </w:p>
    <w:p w14:paraId="4FAE888E" w14:textId="2226A205"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21、根据《特种设备使用管理规则》的规定，按照特种设备使用管理规则要求设置特种设备安全管理机构和配备专职安全管理员的使用单位，应当制定特种设备事故应急专项预案，每年（      ）演练一次，并且</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w:t>
      </w:r>
      <w:r w:rsidR="00267347">
        <w:rPr>
          <w:rFonts w:ascii="宋体" w:eastAsia="宋体" w:hAnsi="宋体" w:cs="宋体" w:hint="eastAsia"/>
          <w:color w:val="000000"/>
          <w:kern w:val="0"/>
          <w:sz w:val="24"/>
          <w:szCs w:val="22"/>
          <w:lang w:bidi="ar"/>
        </w:rPr>
        <w:t>。</w:t>
      </w:r>
    </w:p>
    <w:p w14:paraId="75B98DB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A、至少</w:t>
      </w:r>
    </w:p>
    <w:p w14:paraId="6A7DC4E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B、可</w:t>
      </w:r>
    </w:p>
    <w:p w14:paraId="75F7804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C、只可</w:t>
      </w:r>
    </w:p>
    <w:p w14:paraId="3301CE29"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D、不得</w:t>
      </w:r>
    </w:p>
    <w:p w14:paraId="674EB9C2"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《特种设备使用管理规则》按照本规则要求设置特种设备安全管理机构和配备专职安全管理员的使用单位，应当制定特种设备事故应急专项预案，每年至少演练一次，并且</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记录；其 他使用单位可以在综合应急预案中编制特种设备事故应急的内容，适时开展特种设备事故应急演练，并且</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记录。</w:t>
      </w:r>
    </w:p>
    <w:p w14:paraId="52393086" w14:textId="22F05CED"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特种设备作业人员监督管理办法》的规定，锅炉、压力容器（含气瓶）、压力管道、电梯、起重机械、客运索道、大型游乐设施、场（厂）内专用机动车辆等特种设备的作业人员及其相关管理人员统称特种设备（      ）人员</w:t>
      </w:r>
      <w:r w:rsidR="00267347">
        <w:rPr>
          <w:rFonts w:ascii="宋体" w:eastAsia="宋体" w:hAnsi="宋体" w:cs="宋体" w:hint="eastAsia"/>
          <w:color w:val="000000"/>
          <w:kern w:val="0"/>
          <w:sz w:val="24"/>
          <w:szCs w:val="22"/>
          <w:lang w:bidi="ar"/>
        </w:rPr>
        <w:t>。</w:t>
      </w:r>
    </w:p>
    <w:p w14:paraId="770777D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A、作业</w:t>
      </w:r>
    </w:p>
    <w:p w14:paraId="748D7A4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B、操作</w:t>
      </w:r>
    </w:p>
    <w:p w14:paraId="7298C35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C、管理</w:t>
      </w:r>
    </w:p>
    <w:p w14:paraId="698AE0CE"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D、控制</w:t>
      </w:r>
    </w:p>
    <w:p w14:paraId="0FDF36F3"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锅炉、压力容器（含气瓶）、压力管道、电梯、起重机械、气瓶、大型游乐设施、场（厂）内专用机动车辆等特种设备的作业人员及其相关管理人员统称特种设备作业人员。</w:t>
      </w:r>
    </w:p>
    <w:p w14:paraId="014BC247" w14:textId="47861169"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23、根据《特种设备作业人员监督管理办法》的规定，（      ）应当对作业人员进行安全教育和培训，保证特种设备作业人员具备必要的特种设备安全作业知识、作业技能和及时进行知识更新</w:t>
      </w:r>
      <w:r w:rsidR="00267347">
        <w:rPr>
          <w:rFonts w:ascii="宋体" w:eastAsia="宋体" w:hAnsi="宋体" w:cs="宋体" w:hint="eastAsia"/>
          <w:color w:val="000000"/>
          <w:kern w:val="0"/>
          <w:sz w:val="24"/>
          <w:szCs w:val="22"/>
          <w:lang w:bidi="ar"/>
        </w:rPr>
        <w:t>。</w:t>
      </w:r>
    </w:p>
    <w:p w14:paraId="5268C188"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A、考试机构</w:t>
      </w:r>
    </w:p>
    <w:p w14:paraId="17D570E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B、用人单位</w:t>
      </w:r>
    </w:p>
    <w:p w14:paraId="7258FB79"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C、培训机构</w:t>
      </w:r>
    </w:p>
    <w:p w14:paraId="5AB43B94"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D、发证机关</w:t>
      </w:r>
    </w:p>
    <w:p w14:paraId="4F5E88E3"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78B64A6C" w14:textId="7A3664C1"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24、根据《特种设备作业人员监督管理办法》的规定，持有特种设备作业人员证的人员，必须经用人单位的法定代表人（负责人）或者其授权人（      ）后，方可在许可的项目范围内作业</w:t>
      </w:r>
      <w:r w:rsidR="00267347">
        <w:rPr>
          <w:rFonts w:ascii="宋体" w:eastAsia="宋体" w:hAnsi="宋体" w:cs="宋体" w:hint="eastAsia"/>
          <w:color w:val="000000"/>
          <w:kern w:val="0"/>
          <w:sz w:val="24"/>
          <w:szCs w:val="22"/>
          <w:lang w:bidi="ar"/>
        </w:rPr>
        <w:t>。</w:t>
      </w:r>
    </w:p>
    <w:p w14:paraId="045208E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A、邀请</w:t>
      </w:r>
    </w:p>
    <w:p w14:paraId="5A2C162D"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B、解雇（聘）</w:t>
      </w:r>
    </w:p>
    <w:p w14:paraId="685BA62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C、雇（聘）用</w:t>
      </w:r>
    </w:p>
    <w:p w14:paraId="1F01C59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2205034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355B65BA" w14:textId="6812B58E"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25、根据《特种设备使用单位落实使用安全主体责任监督管理规定》的规定，气瓶充装单位应当根据本单位气瓶的数量、用途、使用环境等情况，配备气瓶安全总监和足够数量的气瓶安全员，并（      ）明确负责的气瓶安全员</w:t>
      </w:r>
      <w:r w:rsidR="00267347">
        <w:rPr>
          <w:rFonts w:ascii="宋体" w:eastAsia="宋体" w:hAnsi="宋体" w:cs="宋体" w:hint="eastAsia"/>
          <w:color w:val="000000"/>
          <w:kern w:val="0"/>
          <w:sz w:val="24"/>
          <w:szCs w:val="22"/>
          <w:lang w:bidi="ar"/>
        </w:rPr>
        <w:t>。</w:t>
      </w:r>
    </w:p>
    <w:p w14:paraId="0E5A6D7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A、视情况</w:t>
      </w:r>
    </w:p>
    <w:p w14:paraId="3E26EA84"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B、自行</w:t>
      </w:r>
    </w:p>
    <w:p w14:paraId="75FF93D4"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C、逐台</w:t>
      </w:r>
    </w:p>
    <w:p w14:paraId="68D72FF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D、立即</w:t>
      </w:r>
    </w:p>
    <w:p w14:paraId="2257EBA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《特种设备使用单位落实使用安全主体责任监督管理规定》第六条 起重机械使用单位应当根据本单位起重机械的数量、用途、使用环境等情况，配备起重机械安全总监和足够数量的起重机械安全员，并逐台明确负责的起重机械安全员。</w:t>
      </w:r>
    </w:p>
    <w:p w14:paraId="21F72B40" w14:textId="074BEF26"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26、根据《特种设备使用单位落实使用安全主体责任监督管理规定》的规定，气瓶安全总监要每（      ）至少组织一次风险隐患排查，分析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判气瓶充装安全管理情况，研究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管控中发现的问题，形成每周气瓶安全排查治理报告</w:t>
      </w:r>
      <w:r w:rsidR="00267347">
        <w:rPr>
          <w:rFonts w:ascii="宋体" w:eastAsia="宋体" w:hAnsi="宋体" w:cs="宋体" w:hint="eastAsia"/>
          <w:color w:val="000000"/>
          <w:kern w:val="0"/>
          <w:sz w:val="24"/>
          <w:szCs w:val="22"/>
          <w:lang w:bidi="ar"/>
        </w:rPr>
        <w:t>。</w:t>
      </w:r>
    </w:p>
    <w:p w14:paraId="2242ECBA"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7C805111"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61B2ED8A"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284FA46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12637C2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《特种设备使用单位落实使用安全主体责任监督管理规定》第十二条 气瓶充装单位应当建立气瓶安全周排查制度。气瓶安全总监要每周至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w:t>
      </w:r>
      <w:proofErr w:type="gramEnd"/>
      <w:r>
        <w:rPr>
          <w:rFonts w:ascii="宋体" w:eastAsia="宋体" w:hAnsi="宋体" w:cs="宋体" w:hint="eastAsia"/>
          <w:color w:val="000000"/>
          <w:kern w:val="0"/>
          <w:sz w:val="24"/>
          <w:szCs w:val="22"/>
          <w:lang w:bidi="ar"/>
        </w:rPr>
        <w:t>判气瓶充装安全管理情况，研究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管控中发现的问题，形成每周气瓶安全排查治理报告。</w:t>
      </w:r>
    </w:p>
    <w:p w14:paraId="0D9FCC5A" w14:textId="1E32224A"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27、根据《特种设备使用单位落实使用安全主体责任监督管理规定》的规定，气瓶充装单位主要负责人要每（      ）至少听取一次气瓶安全总监管理工作情况汇报，对当月气瓶安全日常管理、风险隐患排查治理等情况进行总结，对下个月重点工作</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调度安排，形成每月气瓶安全调度会议纪要</w:t>
      </w:r>
      <w:r w:rsidR="00267347">
        <w:rPr>
          <w:rFonts w:ascii="宋体" w:eastAsia="宋体" w:hAnsi="宋体" w:cs="宋体" w:hint="eastAsia"/>
          <w:color w:val="000000"/>
          <w:kern w:val="0"/>
          <w:sz w:val="24"/>
          <w:szCs w:val="22"/>
          <w:lang w:bidi="ar"/>
        </w:rPr>
        <w:t>。</w:t>
      </w:r>
    </w:p>
    <w:p w14:paraId="466F51CA"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37A19BF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4DE8DD38"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797B97AA"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15764B4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《特种设备使用单位落实使用安全主体责任监督管理规定》第十三条 气瓶充装单位应当建立气瓶安全月调度制度。气瓶充装单位主要负责人要每月至少听取一次气瓶安全总监管理工作情况汇报，对当月气瓶安全日常管理、风险隐患排查治理等情况进行总结，对下个月重点工作</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调度安排，形成每月气瓶安全调度会议纪要。</w:t>
      </w:r>
    </w:p>
    <w:p w14:paraId="763363DE" w14:textId="1511627B"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特种设备使用单位落实使用安全主体责任监督管理规定》的规定，气瓶充装单位及其主要负责人无正当理由未采纳气瓶安全总监和气瓶安全员依照《特种设备使用单位落实使用安全主体责任监督管理规定》第三十七条提出的意见或者建议的，应当认为气瓶安全总监和气瓶安全员已经（），不予处罚</w:t>
      </w:r>
      <w:r w:rsidR="00267347">
        <w:rPr>
          <w:rFonts w:ascii="宋体" w:eastAsia="宋体" w:hAnsi="宋体" w:cs="宋体" w:hint="eastAsia"/>
          <w:color w:val="000000"/>
          <w:kern w:val="0"/>
          <w:sz w:val="24"/>
          <w:szCs w:val="22"/>
          <w:lang w:bidi="ar"/>
        </w:rPr>
        <w:t>。</w:t>
      </w:r>
    </w:p>
    <w:p w14:paraId="2C8B43D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A、开展工作</w:t>
      </w:r>
    </w:p>
    <w:p w14:paraId="75B77E2D"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B、努力工作</w:t>
      </w:r>
    </w:p>
    <w:p w14:paraId="1B707F1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C、依法履职尽责</w:t>
      </w:r>
    </w:p>
    <w:p w14:paraId="45C8107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D、尽心尽力</w:t>
      </w:r>
    </w:p>
    <w:p w14:paraId="272D464E"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气瓶充装单位及其主要负责人无正当理由未采纳气瓶安全总监和气瓶安全员依照本规定第五条提出的意见或者建议的，应当认为气瓶安全总监和气瓶安全员已经依法履职尽责，不予处罚。</w:t>
      </w:r>
    </w:p>
    <w:p w14:paraId="0EEEEF56" w14:textId="2F62F74D"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29、根据《特种设备使用单位落实使用安全主体责任监督管理规定》的规定，（      ）是指本单位管理层中负责气瓶充装安全的管理人员</w:t>
      </w:r>
      <w:r w:rsidR="00267347">
        <w:rPr>
          <w:rFonts w:ascii="宋体" w:eastAsia="宋体" w:hAnsi="宋体" w:cs="宋体" w:hint="eastAsia"/>
          <w:color w:val="000000"/>
          <w:kern w:val="0"/>
          <w:sz w:val="24"/>
          <w:szCs w:val="22"/>
          <w:lang w:bidi="ar"/>
        </w:rPr>
        <w:t>。</w:t>
      </w:r>
    </w:p>
    <w:p w14:paraId="7F607747"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A、起重机械安全总监</w:t>
      </w:r>
    </w:p>
    <w:p w14:paraId="32CCD21C"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B、起重机械安全员</w:t>
      </w:r>
    </w:p>
    <w:p w14:paraId="76A544A0"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C、司炉工</w:t>
      </w:r>
    </w:p>
    <w:p w14:paraId="3D46A0C4"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D、起重机械操作工</w:t>
      </w:r>
    </w:p>
    <w:p w14:paraId="599255BE"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《特种设备使用单位落实使用安全主体责任监督管理规定》（二）气瓶安全总监是指本单位管理层中负责气瓶充装安全的管理人员；</w:t>
      </w:r>
    </w:p>
    <w:p w14:paraId="5DF0525B" w14:textId="48DB5C8D"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30、根据《特种设备使用单位落实使用安全主体责任监督管理规定》的规定，气瓶安全员是指本单位具体负责气瓶充装安全的（      ）人员</w:t>
      </w:r>
      <w:r w:rsidR="00267347">
        <w:rPr>
          <w:rFonts w:ascii="宋体" w:eastAsia="宋体" w:hAnsi="宋体" w:cs="宋体" w:hint="eastAsia"/>
          <w:color w:val="000000"/>
          <w:kern w:val="0"/>
          <w:sz w:val="24"/>
          <w:szCs w:val="22"/>
          <w:lang w:bidi="ar"/>
        </w:rPr>
        <w:t>。</w:t>
      </w:r>
    </w:p>
    <w:p w14:paraId="67946252"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w:t>
      </w:r>
    </w:p>
    <w:p w14:paraId="428CC7E5"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B、检查</w:t>
      </w:r>
    </w:p>
    <w:p w14:paraId="2DDD6972"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C、操作</w:t>
      </w:r>
    </w:p>
    <w:p w14:paraId="2222F84F"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D、作业</w:t>
      </w:r>
    </w:p>
    <w:p w14:paraId="329CA386" w14:textId="77777777" w:rsidR="005F2946"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《特种设备使用单位落实使用安全主体责任监督管理规定》（三）起重机械安全员是指本单位具体负责起重机械使用安全的检查人员。</w:t>
      </w:r>
    </w:p>
    <w:p w14:paraId="3E3A27B1" w14:textId="77777777" w:rsidR="005F2946" w:rsidRDefault="005F2946"/>
    <w:sectPr w:rsidR="005F2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abstractNum w:abstractNumId="1" w15:restartNumberingAfterBreak="0">
    <w:nsid w:val="7A610612"/>
    <w:multiLevelType w:val="singleLevel"/>
    <w:tmpl w:val="7A610612"/>
    <w:lvl w:ilvl="0">
      <w:start w:val="1"/>
      <w:numFmt w:val="chineseCounting"/>
      <w:suff w:val="nothing"/>
      <w:lvlText w:val="%1、"/>
      <w:lvlJc w:val="left"/>
      <w:rPr>
        <w:rFonts w:hint="eastAsia"/>
      </w:rPr>
    </w:lvl>
  </w:abstractNum>
  <w:num w:numId="1" w16cid:durableId="1596085135">
    <w:abstractNumId w:val="1"/>
  </w:num>
  <w:num w:numId="2" w16cid:durableId="196727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5F2946"/>
    <w:rsid w:val="00083446"/>
    <w:rsid w:val="00177DE6"/>
    <w:rsid w:val="00267347"/>
    <w:rsid w:val="00552AEC"/>
    <w:rsid w:val="005F2946"/>
    <w:rsid w:val="00825F96"/>
    <w:rsid w:val="00851B31"/>
    <w:rsid w:val="0BF978D5"/>
    <w:rsid w:val="148F07CB"/>
    <w:rsid w:val="15114DC7"/>
    <w:rsid w:val="1B3F2A09"/>
    <w:rsid w:val="1D144CF1"/>
    <w:rsid w:val="21B07443"/>
    <w:rsid w:val="22503D96"/>
    <w:rsid w:val="2397590F"/>
    <w:rsid w:val="29115F0D"/>
    <w:rsid w:val="29B379AB"/>
    <w:rsid w:val="350F2E0E"/>
    <w:rsid w:val="384B1BE5"/>
    <w:rsid w:val="394D7F89"/>
    <w:rsid w:val="39FA01F5"/>
    <w:rsid w:val="42210F96"/>
    <w:rsid w:val="47975193"/>
    <w:rsid w:val="47F96FEE"/>
    <w:rsid w:val="482E1898"/>
    <w:rsid w:val="48824029"/>
    <w:rsid w:val="49E97F0A"/>
    <w:rsid w:val="4C5864D9"/>
    <w:rsid w:val="4E362315"/>
    <w:rsid w:val="61583AFE"/>
    <w:rsid w:val="61843C24"/>
    <w:rsid w:val="629F55BF"/>
    <w:rsid w:val="658B1FE1"/>
    <w:rsid w:val="68D34C08"/>
    <w:rsid w:val="6B104D22"/>
    <w:rsid w:val="72D36533"/>
    <w:rsid w:val="73FC32EF"/>
    <w:rsid w:val="74855DAB"/>
    <w:rsid w:val="796D6DEC"/>
    <w:rsid w:val="7C88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3F515"/>
  <w15:docId w15:val="{D26DAB8E-610E-41B4-B36C-75E1E011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1898</Words>
  <Characters>10819</Characters>
  <Application>Microsoft Office Word</Application>
  <DocSecurity>0</DocSecurity>
  <Lines>90</Lines>
  <Paragraphs>25</Paragraphs>
  <ScaleCrop>false</ScaleCrop>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4</cp:revision>
  <dcterms:created xsi:type="dcterms:W3CDTF">2024-01-25T09:32:00Z</dcterms:created>
  <dcterms:modified xsi:type="dcterms:W3CDTF">2024-07-22T08:46:00Z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1DAE1106226D457FA2CAE6FF1FA2AF72_12</vt:lpwstr>
  </property>
</Properties>
</file>