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left"/>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附件2-1</w:t>
      </w:r>
    </w:p>
    <w:p>
      <w:pPr>
        <w:widowControl/>
        <w:adjustRightInd w:val="0"/>
        <w:snapToGrid w:val="0"/>
        <w:spacing w:line="410" w:lineRule="exact"/>
        <w:jc w:val="center"/>
        <w:rPr>
          <w:rFonts w:ascii="方正小标宋简体" w:eastAsia="方正小标宋简体"/>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移动式压力容器应急</w:t>
      </w:r>
      <w:bookmarkStart w:id="62" w:name="_GoBack"/>
      <w:bookmarkEnd w:id="62"/>
      <w:r>
        <w:rPr>
          <w:rFonts w:hint="eastAsia" w:ascii="方正小标宋简体" w:eastAsia="方正小标宋简体" w:cs="Times New Roman"/>
          <w:bCs/>
          <w:sz w:val="36"/>
          <w:szCs w:val="36"/>
          <w:lang w:val="en-US" w:eastAsia="zh-CN"/>
        </w:rPr>
        <w:t>救援专项</w:t>
      </w:r>
      <w:r>
        <w:rPr>
          <w:rFonts w:hint="eastAsia" w:ascii="方正小标宋简体" w:hAnsi="Times New Roman" w:eastAsia="方正小标宋简体" w:cs="Times New Roman"/>
          <w:bCs/>
          <w:sz w:val="36"/>
          <w:szCs w:val="36"/>
        </w:rPr>
        <w:t>预案</w:t>
      </w:r>
    </w:p>
    <w:p>
      <w:pPr>
        <w:spacing w:line="410" w:lineRule="exact"/>
        <w:jc w:val="center"/>
        <w:rPr>
          <w:rFonts w:ascii="楷体_GB2312" w:eastAsia="楷体_GB2312"/>
          <w:sz w:val="28"/>
          <w:szCs w:val="28"/>
        </w:rPr>
      </w:pPr>
    </w:p>
    <w:p>
      <w:pPr>
        <w:keepNext w:val="0"/>
        <w:keepLines w:val="0"/>
        <w:pageBreakBefore w:val="0"/>
        <w:widowControl w:val="0"/>
        <w:kinsoku/>
        <w:wordWrap/>
        <w:overflowPunct/>
        <w:topLinePunct w:val="0"/>
        <w:autoSpaceDE/>
        <w:autoSpaceDN/>
        <w:bidi w:val="0"/>
        <w:adjustRightInd/>
        <w:snapToGrid/>
        <w:spacing w:line="410" w:lineRule="exact"/>
        <w:ind w:firstLine="0" w:firstLineChars="0"/>
        <w:jc w:val="center"/>
        <w:textAlignment w:val="auto"/>
        <w:rPr>
          <w:rFonts w:ascii="楷体_GB2312" w:eastAsia="楷体_GB2312"/>
          <w:sz w:val="28"/>
          <w:szCs w:val="28"/>
        </w:rPr>
      </w:pPr>
      <w:r>
        <w:rPr>
          <w:rFonts w:hint="eastAsia" w:ascii="楷体_GB2312" w:eastAsia="楷体_GB2312"/>
          <w:sz w:val="28"/>
          <w:szCs w:val="28"/>
        </w:rPr>
        <w:t>（参考文本）</w:t>
      </w:r>
    </w:p>
    <w:p>
      <w:pPr>
        <w:jc w:val="center"/>
        <w:rPr>
          <w:rFonts w:ascii="方正小标宋简体" w:eastAsia="方正小标宋简体"/>
          <w:sz w:val="32"/>
          <w:szCs w:val="32"/>
        </w:rPr>
      </w:pPr>
    </w:p>
    <w:p>
      <w:pPr>
        <w:widowControl/>
        <w:tabs>
          <w:tab w:val="left" w:pos="570"/>
        </w:tabs>
        <w:adjustRightInd w:val="0"/>
        <w:snapToGrid w:val="0"/>
        <w:spacing w:line="500" w:lineRule="exact"/>
        <w:jc w:val="center"/>
        <w:rPr>
          <w:sz w:val="30"/>
          <w:szCs w:val="30"/>
        </w:rPr>
      </w:pPr>
    </w:p>
    <w:p>
      <w:pPr>
        <w:widowControl/>
        <w:tabs>
          <w:tab w:val="left" w:pos="570"/>
        </w:tabs>
        <w:adjustRightInd w:val="0"/>
        <w:snapToGrid w:val="0"/>
        <w:spacing w:line="500" w:lineRule="exact"/>
        <w:jc w:val="center"/>
        <w:rPr>
          <w:sz w:val="30"/>
          <w:szCs w:val="30"/>
        </w:rPr>
      </w:pPr>
    </w:p>
    <w:p>
      <w:pPr>
        <w:widowControl/>
        <w:tabs>
          <w:tab w:val="left" w:pos="570"/>
        </w:tabs>
        <w:adjustRightInd w:val="0"/>
        <w:snapToGrid w:val="0"/>
        <w:spacing w:line="560" w:lineRule="exact"/>
        <w:ind w:firstLine="840" w:firstLineChars="350"/>
        <w:jc w:val="left"/>
        <w:rPr>
          <w:rFonts w:hint="eastAsia" w:ascii="方正书宋简体" w:eastAsia="方正书宋简体"/>
          <w:sz w:val="24"/>
          <w:szCs w:val="24"/>
        </w:rPr>
      </w:pPr>
      <w:r>
        <w:rPr>
          <w:rFonts w:hint="eastAsia" w:ascii="方正书宋简体" w:eastAsia="方正书宋简体"/>
          <w:sz w:val="24"/>
          <w:szCs w:val="24"/>
        </w:rPr>
        <w:t>版 本 号：</w:t>
      </w:r>
      <w:r>
        <w:rPr>
          <w:rFonts w:hint="eastAsia" w:ascii="方正书宋简体" w:eastAsia="方正书宋简体"/>
          <w:sz w:val="24"/>
          <w:szCs w:val="24"/>
          <w:u w:val="single"/>
        </w:rPr>
        <w:t xml:space="preserve">                          </w:t>
      </w:r>
    </w:p>
    <w:p>
      <w:pPr>
        <w:widowControl/>
        <w:tabs>
          <w:tab w:val="left" w:pos="570"/>
        </w:tabs>
        <w:adjustRightInd w:val="0"/>
        <w:snapToGrid w:val="0"/>
        <w:spacing w:line="560" w:lineRule="exact"/>
        <w:ind w:firstLine="840" w:firstLineChars="350"/>
        <w:jc w:val="left"/>
        <w:rPr>
          <w:rFonts w:hint="eastAsia" w:ascii="方正书宋简体" w:eastAsia="方正书宋简体"/>
          <w:sz w:val="24"/>
          <w:szCs w:val="24"/>
          <w:u w:val="single"/>
        </w:rPr>
      </w:pPr>
      <w:r>
        <w:rPr>
          <w:rFonts w:hint="eastAsia" w:ascii="方正书宋简体" w:eastAsia="方正书宋简体"/>
          <w:sz w:val="24"/>
          <w:szCs w:val="24"/>
        </w:rPr>
        <w:t>发 布 人：</w:t>
      </w:r>
      <w:r>
        <w:rPr>
          <w:rFonts w:hint="eastAsia" w:ascii="方正书宋简体" w:eastAsia="方正书宋简体"/>
          <w:sz w:val="24"/>
          <w:szCs w:val="24"/>
          <w:u w:val="single"/>
        </w:rPr>
        <w:t xml:space="preserve">                          </w:t>
      </w:r>
    </w:p>
    <w:p>
      <w:pPr>
        <w:widowControl/>
        <w:adjustRightInd w:val="0"/>
        <w:snapToGrid w:val="0"/>
        <w:spacing w:line="500" w:lineRule="exact"/>
        <w:jc w:val="center"/>
        <w:rPr>
          <w:rFonts w:hint="eastAsia" w:ascii="方正书宋简体" w:eastAsia="方正书宋简体"/>
          <w:b/>
          <w:bCs/>
          <w:sz w:val="24"/>
          <w:szCs w:val="24"/>
        </w:rPr>
      </w:pPr>
    </w:p>
    <w:p>
      <w:pPr>
        <w:widowControl/>
        <w:adjustRightInd w:val="0"/>
        <w:snapToGrid w:val="0"/>
        <w:spacing w:line="500" w:lineRule="exact"/>
        <w:jc w:val="center"/>
        <w:rPr>
          <w:rFonts w:hint="eastAsia" w:ascii="方正书宋简体" w:eastAsia="方正书宋简体"/>
          <w:b/>
          <w:bCs/>
          <w:sz w:val="24"/>
          <w:szCs w:val="24"/>
        </w:rPr>
      </w:pPr>
    </w:p>
    <w:p>
      <w:pPr>
        <w:widowControl/>
        <w:adjustRightInd w:val="0"/>
        <w:snapToGrid w:val="0"/>
        <w:spacing w:line="500" w:lineRule="exact"/>
        <w:jc w:val="center"/>
        <w:rPr>
          <w:rFonts w:hint="eastAsia" w:ascii="方正书宋简体" w:eastAsia="方正书宋简体"/>
          <w:bCs/>
          <w:sz w:val="24"/>
          <w:szCs w:val="24"/>
        </w:rPr>
      </w:pPr>
    </w:p>
    <w:p>
      <w:pPr>
        <w:spacing w:line="410" w:lineRule="exact"/>
        <w:ind w:firstLine="0" w:firstLineChars="0"/>
        <w:jc w:val="center"/>
        <w:rPr>
          <w:rFonts w:hint="eastAsia" w:ascii="方正书宋简体" w:eastAsia="方正书宋简体"/>
          <w:sz w:val="21"/>
        </w:rPr>
      </w:pPr>
      <w:r>
        <w:rPr>
          <w:rFonts w:hint="eastAsia" w:ascii="方正书宋简体" w:eastAsia="方正书宋简体"/>
          <w:sz w:val="21"/>
        </w:rPr>
        <w:t>颁布日期：2021年X月X日</w:t>
      </w:r>
      <w:r>
        <w:rPr>
          <w:rFonts w:hint="eastAsia" w:ascii="方正书宋简体" w:eastAsia="方正书宋简体"/>
          <w:sz w:val="21"/>
          <w:lang w:val="en-US" w:eastAsia="zh-CN"/>
        </w:rPr>
        <w:t xml:space="preserve">    </w:t>
      </w:r>
      <w:r>
        <w:rPr>
          <w:rFonts w:hint="eastAsia" w:ascii="方正书宋简体" w:eastAsia="方正书宋简体"/>
          <w:sz w:val="21"/>
        </w:rPr>
        <w:t>实施日期：2021年X月X日</w:t>
      </w:r>
    </w:p>
    <w:p>
      <w:pPr>
        <w:spacing w:line="1360" w:lineRule="exact"/>
        <w:ind w:left="0" w:leftChars="0" w:firstLine="0" w:firstLineChars="0"/>
        <w:jc w:val="center"/>
        <w:rPr>
          <w:rFonts w:eastAsiaTheme="minorEastAsia"/>
          <w:b/>
          <w:bCs/>
          <w:sz w:val="28"/>
        </w:rPr>
        <w:sectPr>
          <w:footerReference r:id="rId3" w:type="default"/>
          <w:footerReference r:id="rId4" w:type="even"/>
          <w:pgSz w:w="7937" w:h="11509"/>
          <w:pgMar w:top="1304" w:right="850" w:bottom="1134" w:left="85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r>
        <w:rPr>
          <w:rFonts w:ascii="方正书宋简体" w:eastAsia="方正书宋简体"/>
          <w:sz w:val="24"/>
          <w:szCs w:val="24"/>
        </w:rPr>
        <mc:AlternateContent>
          <mc:Choice Requires="wps">
            <w:drawing>
              <wp:anchor distT="0" distB="0" distL="114300" distR="114300" simplePos="0" relativeHeight="251683840" behindDoc="0" locked="0" layoutInCell="1" allowOverlap="1">
                <wp:simplePos x="0" y="0"/>
                <wp:positionH relativeFrom="column">
                  <wp:posOffset>126365</wp:posOffset>
                </wp:positionH>
                <wp:positionV relativeFrom="paragraph">
                  <wp:posOffset>25400</wp:posOffset>
                </wp:positionV>
                <wp:extent cx="3780155" cy="0"/>
                <wp:effectExtent l="0" t="0" r="0" b="0"/>
                <wp:wrapNone/>
                <wp:docPr id="9" name="直接连接符 9"/>
                <wp:cNvGraphicFramePr/>
                <a:graphic xmlns:a="http://schemas.openxmlformats.org/drawingml/2006/main">
                  <a:graphicData uri="http://schemas.microsoft.com/office/word/2010/wordprocessingShape">
                    <wps:wsp>
                      <wps:cNvSpPr/>
                      <wps:spPr>
                        <a:xfrm flipV="1">
                          <a:off x="0" y="0"/>
                          <a:ext cx="37801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95pt;margin-top:2pt;height:0pt;width:297.65pt;z-index:251683840;mso-width-relative:page;mso-height-relative:page;" filled="f" stroked="t" coordsize="21600,21600" o:gfxdata="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Wdg6tIAAAAGAQAADwAAAAAA&#10;AAABACAAAAAiAAAAZHJzL2Rvd25yZXYueG1sUEsBAhQAFAAAAAgAh07iQB7m4X7gAQAAoAMAAA4A&#10;AAAAAAAAAQAgAAAAIQEAAGRycy9lMm9Eb2MueG1sUEsFBgAAAAAGAAYAWQEAAHMFAAAAAA==&#10;">
                <v:fill on="f" focussize="0,0"/>
                <v:stroke color="#000000" joinstyle="round"/>
                <v:imagedata o:title=""/>
                <o:lock v:ext="edit" aspectratio="f"/>
              </v:line>
            </w:pict>
          </mc:Fallback>
        </mc:AlternateContent>
      </w:r>
      <w:r>
        <w:rPr>
          <w:rStyle w:val="25"/>
          <w:rFonts w:hint="eastAsia" w:ascii="方正书宋简体" w:hAnsi="宋体" w:eastAsia="方正书宋简体"/>
          <w:b w:val="0"/>
        </w:rPr>
        <w:t>西安XXX区</w:t>
      </w:r>
      <w:r>
        <w:rPr>
          <w:rFonts w:hint="eastAsia" w:ascii="方正书宋简体" w:eastAsia="方正书宋简体"/>
        </w:rPr>
        <w:t>XXX</w:t>
      </w:r>
      <w:r>
        <w:rPr>
          <w:rStyle w:val="25"/>
          <w:rFonts w:hint="eastAsia" w:ascii="方正书宋简体" w:hAnsi="宋体" w:eastAsia="方正书宋简体"/>
          <w:b w:val="0"/>
        </w:rPr>
        <w:t>公司</w:t>
      </w:r>
      <w:r>
        <w:rPr>
          <w:rStyle w:val="25"/>
          <w:rFonts w:hint="eastAsia" w:ascii="方正书宋简体" w:eastAsia="方正书宋简体" w:cs="宋体"/>
          <w:b w:val="0"/>
        </w:rPr>
        <w:t>　</w:t>
      </w:r>
      <w:r>
        <w:rPr>
          <w:rStyle w:val="25"/>
          <w:rFonts w:hint="eastAsia" w:ascii="方正书宋简体" w:hAnsi="宋体" w:eastAsia="方正书宋简体"/>
          <w:b w:val="0"/>
        </w:rPr>
        <w:t>颁布</w:t>
      </w:r>
    </w:p>
    <w:tbl>
      <w:tblPr>
        <w:tblStyle w:val="19"/>
        <w:tblW w:w="6237"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7"/>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jc w:val="center"/>
        </w:trPr>
        <w:tc>
          <w:tcPr>
            <w:tcW w:w="6237" w:type="dxa"/>
            <w:vAlign w:val="center"/>
          </w:tcPr>
          <w:p>
            <w:pPr>
              <w:spacing w:line="1360" w:lineRule="exact"/>
              <w:jc w:val="center"/>
              <w:rPr>
                <w:rFonts w:eastAsia="黑体"/>
                <w:color w:val="FF0000"/>
                <w:w w:val="80"/>
                <w:sz w:val="100"/>
                <w:szCs w:val="100"/>
              </w:rPr>
            </w:pPr>
            <w:r>
              <w:rPr>
                <w:rFonts w:eastAsiaTheme="minorEastAsia"/>
                <w:b/>
                <w:bCs/>
                <w:sz w:val="28"/>
              </w:rPr>
              <w:br w:type="page"/>
            </w:r>
            <w:r>
              <w:rPr>
                <w:rFonts w:eastAsia="方正书宋简体"/>
                <w:sz w:val="24"/>
                <w:szCs w:val="24"/>
              </w:rPr>
              <w:br w:type="page"/>
            </w:r>
            <w:r>
              <w:rPr>
                <w:rFonts w:eastAsia="方正书宋简体"/>
                <w:sz w:val="24"/>
                <w:szCs w:val="24"/>
              </w:rPr>
              <w:br w:type="page"/>
            </w:r>
            <w:r>
              <w:rPr>
                <w:rFonts w:eastAsia="方正小标宋简体"/>
                <w:color w:val="FF0000"/>
                <w:w w:val="80"/>
                <w:sz w:val="100"/>
                <w:szCs w:val="100"/>
              </w:rPr>
              <w:t>XXX公司文件</w:t>
            </w:r>
          </w:p>
        </w:tc>
      </w:tr>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6237" w:type="dxa"/>
          </w:tcPr>
          <w:p>
            <w:pPr>
              <w:spacing w:line="600" w:lineRule="exact"/>
              <w:ind w:left="-79" w:leftChars="-33" w:right="-72" w:rightChars="-30"/>
              <w:jc w:val="center"/>
              <w:rPr>
                <w:rFonts w:eastAsia="仿宋_GB2312"/>
                <w:color w:val="000000"/>
                <w:sz w:val="24"/>
                <w:szCs w:val="24"/>
              </w:rPr>
            </w:pPr>
            <w:r>
              <w:rPr>
                <w:rFonts w:eastAsia="仿宋_GB2312"/>
                <w:sz w:val="24"/>
                <w:szCs w:val="24"/>
              </w:rPr>
              <w:t>XXX〔202X〕X</w:t>
            </w:r>
            <w:r>
              <w:rPr>
                <w:rFonts w:eastAsia="仿宋_GB2312"/>
                <w:color w:val="000000"/>
                <w:sz w:val="24"/>
                <w:szCs w:val="24"/>
              </w:rPr>
              <w:t>号</w:t>
            </w:r>
          </w:p>
        </w:tc>
      </w:tr>
    </w:tbl>
    <w:p>
      <w:pPr>
        <w:spacing w:line="368" w:lineRule="exact"/>
        <w:jc w:val="center"/>
        <w:rPr>
          <w:rFonts w:eastAsia="黑体"/>
          <w:b/>
          <w:bCs/>
          <w:sz w:val="36"/>
          <w:szCs w:val="36"/>
        </w:rPr>
      </w:pPr>
    </w:p>
    <w:p>
      <w:pPr>
        <w:spacing w:line="368" w:lineRule="exact"/>
        <w:jc w:val="center"/>
        <w:rPr>
          <w:sz w:val="30"/>
          <w:szCs w:val="30"/>
        </w:rPr>
      </w:pPr>
      <w:r>
        <w:rPr>
          <w:rFonts w:eastAsia="黑体"/>
          <w:bCs/>
          <w:sz w:val="30"/>
          <w:szCs w:val="30"/>
        </w:rPr>
        <w:t>批　准　页</w:t>
      </w:r>
    </w:p>
    <w:p>
      <w:pPr>
        <w:spacing w:line="368" w:lineRule="exact"/>
        <w:jc w:val="center"/>
        <w:rPr>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为贯彻《中华人民共和国安全生产法》《中华人民共和国特种设备安全法》《特种设备安全监察条例》及其它法律、法规，安全技术规范要求，加强移动式压力容器事故应急管理，在事故发生后能快速、有序、有效地实施救援，保障人民生命和财产安全，公司组织相关部门和人员编制了《移动式压力容器</w:t>
      </w:r>
      <w:r>
        <w:rPr>
          <w:rFonts w:hint="eastAsia" w:ascii="方正书宋_GBK" w:hAnsi="方正书宋_GBK" w:cs="方正书宋_GBK"/>
          <w:sz w:val="24"/>
          <w:szCs w:val="24"/>
          <w:lang w:val="en-US" w:eastAsia="zh-CN"/>
        </w:rPr>
        <w:t>应急救援专项</w:t>
      </w:r>
      <w:r>
        <w:rPr>
          <w:rFonts w:hint="eastAsia" w:ascii="方正书宋_GBK" w:hAnsi="方正书宋_GBK" w:eastAsia="方正书宋_GBK" w:cs="方正书宋_GBK"/>
          <w:sz w:val="24"/>
          <w:szCs w:val="24"/>
        </w:rPr>
        <w:t>预案》。本预案是本公司实施移动式压力容器事故应急管理、响应和救援的规范性文件。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本预案于XXXX年XX月XX日批准颁布，XXXX年XX月XX日起实施。本公司所有部门均严格遵守执行。</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hint="eastAsia" w:ascii="方正书宋_GBK" w:hAnsi="方正书宋_GBK" w:eastAsia="方正书宋_GBK" w:cs="方正书宋_GBK"/>
          <w:color w:val="000000"/>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320" w:firstLineChars="1800"/>
        <w:textAlignment w:val="auto"/>
        <w:rPr>
          <w:rFonts w:hint="eastAsia" w:ascii="方正书宋_GBK" w:hAnsi="方正书宋_GBK" w:eastAsia="方正书宋_GBK" w:cs="方正书宋_GBK"/>
          <w:color w:val="000000"/>
          <w:sz w:val="24"/>
          <w:szCs w:val="24"/>
        </w:rPr>
      </w:pPr>
      <w:r>
        <w:rPr>
          <w:rFonts w:hint="eastAsia" w:ascii="方正书宋_GBK" w:hAnsi="方正书宋_GBK" w:eastAsia="方正书宋_GBK" w:cs="方正书宋_GBK"/>
          <w:color w:val="000000"/>
          <w:sz w:val="24"/>
          <w:szCs w:val="24"/>
        </w:rPr>
        <w:t>颁布人：</w:t>
      </w:r>
    </w:p>
    <w:p>
      <w:pPr>
        <w:keepNext w:val="0"/>
        <w:keepLines w:val="0"/>
        <w:pageBreakBefore w:val="0"/>
        <w:widowControl w:val="0"/>
        <w:kinsoku/>
        <w:wordWrap/>
        <w:overflowPunct/>
        <w:topLinePunct w:val="0"/>
        <w:autoSpaceDE/>
        <w:autoSpaceDN/>
        <w:bidi w:val="0"/>
        <w:adjustRightInd/>
        <w:snapToGrid/>
        <w:spacing w:line="400" w:lineRule="exact"/>
        <w:ind w:firstLine="200"/>
        <w:jc w:val="right"/>
        <w:textAlignment w:val="auto"/>
        <w:rPr>
          <w:rFonts w:hint="eastAsia" w:ascii="方正书宋_GBK" w:hAnsi="方正书宋_GBK" w:eastAsia="方正书宋_GBK" w:cs="方正书宋_GBK"/>
          <w:color w:val="000000"/>
          <w:sz w:val="24"/>
          <w:szCs w:val="24"/>
        </w:rPr>
      </w:pPr>
      <w:r>
        <w:rPr>
          <w:rFonts w:hint="eastAsia" w:ascii="方正书宋_GBK" w:hAnsi="方正书宋_GBK" w:eastAsia="方正书宋_GBK" w:cs="方正书宋_GBK"/>
          <w:sz w:val="24"/>
          <w:szCs w:val="24"/>
        </w:rPr>
        <w:t>XXXX</w:t>
      </w:r>
      <w:r>
        <w:rPr>
          <w:rFonts w:hint="eastAsia" w:ascii="方正书宋_GBK" w:hAnsi="方正书宋_GBK" w:eastAsia="方正书宋_GBK" w:cs="方正书宋_GBK"/>
          <w:color w:val="000000"/>
          <w:sz w:val="24"/>
          <w:szCs w:val="24"/>
        </w:rPr>
        <w:t>年</w:t>
      </w:r>
      <w:r>
        <w:rPr>
          <w:rFonts w:hint="eastAsia" w:ascii="方正书宋_GBK" w:hAnsi="方正书宋_GBK" w:eastAsia="方正书宋_GBK" w:cs="方正书宋_GBK"/>
          <w:sz w:val="24"/>
          <w:szCs w:val="24"/>
        </w:rPr>
        <w:t>X</w:t>
      </w:r>
      <w:r>
        <w:rPr>
          <w:rFonts w:hint="eastAsia" w:ascii="方正书宋_GBK" w:hAnsi="方正书宋_GBK" w:eastAsia="方正书宋_GBK" w:cs="方正书宋_GBK"/>
          <w:color w:val="000000"/>
          <w:sz w:val="24"/>
          <w:szCs w:val="24"/>
        </w:rPr>
        <w:t>月</w:t>
      </w:r>
      <w:r>
        <w:rPr>
          <w:rFonts w:hint="eastAsia" w:ascii="方正书宋_GBK" w:hAnsi="方正书宋_GBK" w:eastAsia="方正书宋_GBK" w:cs="方正书宋_GBK"/>
          <w:sz w:val="24"/>
          <w:szCs w:val="24"/>
        </w:rPr>
        <w:t>X</w:t>
      </w:r>
      <w:r>
        <w:rPr>
          <w:rFonts w:hint="eastAsia" w:ascii="方正书宋_GBK" w:hAnsi="方正书宋_GBK" w:eastAsia="方正书宋_GBK" w:cs="方正书宋_GBK"/>
          <w:color w:val="000000"/>
          <w:sz w:val="24"/>
          <w:szCs w:val="24"/>
        </w:rPr>
        <w:t>日</w:t>
      </w:r>
    </w:p>
    <w:p>
      <w:pPr>
        <w:pStyle w:val="18"/>
        <w:rPr>
          <w:rFonts w:eastAsiaTheme="minorEastAsia"/>
          <w:b/>
          <w:bCs/>
          <w:sz w:val="28"/>
        </w:rPr>
        <w:sectPr>
          <w:footerReference r:id="rId5" w:type="default"/>
          <w:footerReference r:id="rId6" w:type="even"/>
          <w:pgSz w:w="7937" w:h="11509"/>
          <w:pgMar w:top="1304" w:right="850" w:bottom="1134" w:left="85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p>
    <w:sdt>
      <w:sdtPr>
        <w:rPr>
          <w:rFonts w:ascii="Times New Roman" w:hAnsi="Times New Roman" w:eastAsia="宋体" w:cs="Times New Roman"/>
          <w:color w:val="auto"/>
          <w:kern w:val="2"/>
          <w:sz w:val="21"/>
          <w:szCs w:val="21"/>
          <w:lang w:val="zh-CN"/>
        </w:rPr>
        <w:id w:val="-1496105761"/>
        <w:docPartObj>
          <w:docPartGallery w:val="Table of Contents"/>
          <w:docPartUnique/>
        </w:docPartObj>
      </w:sdtPr>
      <w:sdtEndPr>
        <w:rPr>
          <w:rFonts w:ascii="Times New Roman" w:hAnsi="Times New Roman" w:eastAsia="宋体" w:cs="Times New Roman"/>
          <w:b/>
          <w:bCs/>
          <w:color w:val="auto"/>
          <w:kern w:val="2"/>
          <w:sz w:val="21"/>
          <w:szCs w:val="21"/>
          <w:lang w:val="zh-CN"/>
        </w:rPr>
      </w:sdtEndPr>
      <w:sdtContent>
        <w:p>
          <w:pPr>
            <w:pStyle w:val="35"/>
            <w:keepNext/>
            <w:keepLines/>
            <w:pageBreakBefore w:val="0"/>
            <w:widowControl/>
            <w:kinsoku/>
            <w:wordWrap/>
            <w:overflowPunct/>
            <w:topLinePunct w:val="0"/>
            <w:autoSpaceDE/>
            <w:autoSpaceDN/>
            <w:bidi w:val="0"/>
            <w:adjustRightInd/>
            <w:snapToGrid/>
            <w:spacing w:before="160" w:line="260" w:lineRule="auto"/>
            <w:jc w:val="center"/>
            <w:textAlignment w:val="auto"/>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lang w:val="zh-CN"/>
            </w:rPr>
            <w:t>目</w:t>
          </w:r>
          <w:r>
            <w:rPr>
              <w:rFonts w:hint="eastAsia" w:ascii="方正小标宋_GBK" w:hAnsi="方正小标宋_GBK" w:eastAsia="方正小标宋_GBK" w:cs="方正小标宋_GBK"/>
              <w:color w:val="auto"/>
              <w:sz w:val="32"/>
              <w:szCs w:val="32"/>
              <w:lang w:val="en-US" w:eastAsia="zh-CN"/>
            </w:rPr>
            <w:t xml:space="preserve">  </w:t>
          </w:r>
          <w:r>
            <w:rPr>
              <w:rFonts w:hint="eastAsia" w:ascii="方正小标宋_GBK" w:hAnsi="方正小标宋_GBK" w:eastAsia="方正小标宋_GBK" w:cs="方正小标宋_GBK"/>
              <w:color w:val="auto"/>
              <w:sz w:val="32"/>
              <w:szCs w:val="32"/>
              <w:lang w:val="zh-CN"/>
            </w:rPr>
            <w:t>录</w:t>
          </w:r>
        </w:p>
        <w:p>
          <w:pPr>
            <w:pStyle w:val="16"/>
            <w:keepNext w:val="0"/>
            <w:keepLines w:val="0"/>
            <w:pageBreakBefore w:val="0"/>
            <w:widowControl w:val="0"/>
            <w:tabs>
              <w:tab w:val="right" w:leader="dot" w:pos="5880"/>
            </w:tabs>
            <w:kinsoku/>
            <w:wordWrap/>
            <w:overflowPunct/>
            <w:topLinePunct w:val="0"/>
            <w:autoSpaceDE/>
            <w:autoSpaceDN/>
            <w:bidi w:val="0"/>
            <w:adjustRightInd/>
            <w:snapToGrid/>
            <w:textAlignment w:val="auto"/>
            <w:rPr>
              <w:rFonts w:asciiTheme="minorHAnsi" w:hAnsiTheme="minorHAnsi" w:eastAsiaTheme="minorEastAsia" w:cstheme="minorBidi"/>
              <w:szCs w:val="22"/>
            </w:rPr>
          </w:pPr>
          <w:r>
            <w:rPr>
              <w:sz w:val="24"/>
              <w:szCs w:val="24"/>
            </w:rPr>
            <w:fldChar w:fldCharType="begin"/>
          </w:r>
          <w:r>
            <w:rPr>
              <w:sz w:val="24"/>
              <w:szCs w:val="24"/>
            </w:rPr>
            <w:instrText xml:space="preserve"> TOC \o "1-3" \h \z \u </w:instrText>
          </w:r>
          <w:r>
            <w:rPr>
              <w:sz w:val="24"/>
              <w:szCs w:val="24"/>
            </w:rPr>
            <w:fldChar w:fldCharType="separate"/>
          </w:r>
          <w:r>
            <w:fldChar w:fldCharType="begin"/>
          </w:r>
          <w:r>
            <w:instrText xml:space="preserve"> HYPERLINK \l "_Toc84409852" </w:instrText>
          </w:r>
          <w:r>
            <w:fldChar w:fldCharType="separate"/>
          </w:r>
          <w:r>
            <w:rPr>
              <w:rStyle w:val="22"/>
            </w:rPr>
            <w:t xml:space="preserve">1 </w:t>
          </w:r>
          <w:r>
            <w:rPr>
              <w:rStyle w:val="22"/>
              <w:rFonts w:hint="eastAsia"/>
            </w:rPr>
            <w:t>总　则</w:t>
          </w:r>
          <w:r>
            <w:tab/>
          </w:r>
          <w:r>
            <w:fldChar w:fldCharType="begin"/>
          </w:r>
          <w:r>
            <w:instrText xml:space="preserve"> PAGEREF _Toc84409852 \h </w:instrText>
          </w:r>
          <w:r>
            <w:fldChar w:fldCharType="separate"/>
          </w:r>
          <w:r>
            <w:t>1</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"_Toc84409853" </w:instrText>
          </w:r>
          <w:r>
            <w:fldChar w:fldCharType="separate"/>
          </w:r>
          <w:r>
            <w:rPr>
              <w:rStyle w:val="22"/>
            </w:rPr>
            <w:t xml:space="preserve">1.1 </w:t>
          </w:r>
          <w:r>
            <w:rPr>
              <w:rStyle w:val="22"/>
              <w:rFonts w:hint="eastAsia"/>
            </w:rPr>
            <w:t>编制目的</w:t>
          </w:r>
          <w:r>
            <w:tab/>
          </w:r>
          <w:r>
            <w:fldChar w:fldCharType="begin"/>
          </w:r>
          <w:r>
            <w:instrText xml:space="preserve"> PAGEREF _Toc84409853 \h </w:instrText>
          </w:r>
          <w:r>
            <w:fldChar w:fldCharType="separate"/>
          </w:r>
          <w:r>
            <w:t>1</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"_Toc84409854" </w:instrText>
          </w:r>
          <w:r>
            <w:fldChar w:fldCharType="separate"/>
          </w:r>
          <w:r>
            <w:rPr>
              <w:rStyle w:val="22"/>
            </w:rPr>
            <w:t xml:space="preserve">1.2 </w:t>
          </w:r>
          <w:r>
            <w:rPr>
              <w:rStyle w:val="22"/>
              <w:rFonts w:hint="eastAsia"/>
            </w:rPr>
            <w:t>编制依据</w:t>
          </w:r>
          <w:r>
            <w:tab/>
          </w:r>
          <w:r>
            <w:fldChar w:fldCharType="begin"/>
          </w:r>
          <w:r>
            <w:instrText xml:space="preserve"> PAGEREF _Toc84409854 \h </w:instrText>
          </w:r>
          <w:r>
            <w:fldChar w:fldCharType="separate"/>
          </w:r>
          <w:r>
            <w:t>1</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"_Toc84409855" </w:instrText>
          </w:r>
          <w:r>
            <w:fldChar w:fldCharType="separate"/>
          </w:r>
          <w:r>
            <w:rPr>
              <w:rStyle w:val="22"/>
            </w:rPr>
            <w:t xml:space="preserve">1.3 </w:t>
          </w:r>
          <w:r>
            <w:rPr>
              <w:rStyle w:val="22"/>
              <w:rFonts w:hint="eastAsia"/>
            </w:rPr>
            <w:t>适用范围</w:t>
          </w:r>
          <w:r>
            <w:tab/>
          </w:r>
          <w:r>
            <w:fldChar w:fldCharType="begin"/>
          </w:r>
          <w:r>
            <w:instrText xml:space="preserve"> PAGEREF _Toc84409855 \h </w:instrText>
          </w:r>
          <w:r>
            <w:fldChar w:fldCharType="separate"/>
          </w:r>
          <w:r>
            <w:t>2</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"_Toc84409856" </w:instrText>
          </w:r>
          <w:r>
            <w:fldChar w:fldCharType="separate"/>
          </w:r>
          <w:r>
            <w:rPr>
              <w:rStyle w:val="22"/>
            </w:rPr>
            <w:t xml:space="preserve">1.4 </w:t>
          </w:r>
          <w:r>
            <w:rPr>
              <w:rStyle w:val="22"/>
              <w:rFonts w:hint="eastAsia"/>
            </w:rPr>
            <w:t>工作原则</w:t>
          </w:r>
          <w:r>
            <w:tab/>
          </w:r>
          <w:r>
            <w:fldChar w:fldCharType="begin"/>
          </w:r>
          <w:r>
            <w:instrText xml:space="preserve"> PAGEREF _Toc84409856 \h </w:instrText>
          </w:r>
          <w:r>
            <w:fldChar w:fldCharType="separate"/>
          </w:r>
          <w:r>
            <w:t>2</w:t>
          </w:r>
          <w:r>
            <w:fldChar w:fldCharType="end"/>
          </w:r>
          <w:r>
            <w:fldChar w:fldCharType="end"/>
          </w:r>
        </w:p>
        <w:p>
          <w:pPr>
            <w:pStyle w:val="16"/>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"_Toc84409857" </w:instrText>
          </w:r>
          <w:r>
            <w:fldChar w:fldCharType="separate"/>
          </w:r>
          <w:r>
            <w:rPr>
              <w:rStyle w:val="22"/>
            </w:rPr>
            <w:t xml:space="preserve">2 </w:t>
          </w:r>
          <w:r>
            <w:rPr>
              <w:rStyle w:val="22"/>
              <w:rFonts w:hint="eastAsia"/>
            </w:rPr>
            <w:t>移动式压力容器概况</w:t>
          </w:r>
          <w:r>
            <w:tab/>
          </w:r>
          <w:r>
            <w:fldChar w:fldCharType="begin"/>
          </w:r>
          <w:r>
            <w:instrText xml:space="preserve"> PAGEREF _Toc84409857 \h </w:instrText>
          </w:r>
          <w:r>
            <w:fldChar w:fldCharType="separate"/>
          </w:r>
          <w:r>
            <w:t>4</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"_Toc84409858" </w:instrText>
          </w:r>
          <w:r>
            <w:fldChar w:fldCharType="separate"/>
          </w:r>
          <w:r>
            <w:rPr>
              <w:rStyle w:val="22"/>
            </w:rPr>
            <w:t xml:space="preserve">2.1 </w:t>
          </w:r>
          <w:r>
            <w:rPr>
              <w:rStyle w:val="22"/>
              <w:rFonts w:hint="eastAsia"/>
            </w:rPr>
            <w:t>生产或充装单位概况</w:t>
          </w:r>
          <w:r>
            <w:tab/>
          </w:r>
          <w:r>
            <w:fldChar w:fldCharType="begin"/>
          </w:r>
          <w:r>
            <w:instrText xml:space="preserve"> PAGEREF _Toc84409858 \h </w:instrText>
          </w:r>
          <w:r>
            <w:fldChar w:fldCharType="separate"/>
          </w:r>
          <w:r>
            <w:t>4</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"_Toc84409859" </w:instrText>
          </w:r>
          <w:r>
            <w:fldChar w:fldCharType="separate"/>
          </w:r>
          <w:r>
            <w:rPr>
              <w:rStyle w:val="22"/>
            </w:rPr>
            <w:t xml:space="preserve">2.2 </w:t>
          </w:r>
          <w:r>
            <w:rPr>
              <w:rStyle w:val="22"/>
              <w:rFonts w:hint="eastAsia"/>
            </w:rPr>
            <w:t>移动式压力容器基本属性</w:t>
          </w:r>
          <w:r>
            <w:tab/>
          </w:r>
          <w:r>
            <w:fldChar w:fldCharType="begin"/>
          </w:r>
          <w:r>
            <w:instrText xml:space="preserve"> PAGEREF _Toc84409859 \h </w:instrText>
          </w:r>
          <w:r>
            <w:fldChar w:fldCharType="separate"/>
          </w:r>
          <w:r>
            <w:t>4</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"_Toc84409860" </w:instrText>
          </w:r>
          <w:r>
            <w:fldChar w:fldCharType="separate"/>
          </w:r>
          <w:r>
            <w:rPr>
              <w:rStyle w:val="22"/>
            </w:rPr>
            <w:t xml:space="preserve">2.3 </w:t>
          </w:r>
          <w:r>
            <w:rPr>
              <w:rStyle w:val="22"/>
              <w:rFonts w:hint="eastAsia"/>
            </w:rPr>
            <w:t>使用环境</w:t>
          </w:r>
          <w:r>
            <w:tab/>
          </w:r>
          <w:r>
            <w:fldChar w:fldCharType="begin"/>
          </w:r>
          <w:r>
            <w:instrText xml:space="preserve"> PAGEREF _Toc84409860 \h </w:instrText>
          </w:r>
          <w:r>
            <w:fldChar w:fldCharType="separate"/>
          </w:r>
          <w:r>
            <w:t>4</w:t>
          </w:r>
          <w:r>
            <w:fldChar w:fldCharType="end"/>
          </w:r>
          <w:r>
            <w:fldChar w:fldCharType="end"/>
          </w:r>
        </w:p>
        <w:p>
          <w:pPr>
            <w:pStyle w:val="16"/>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"_Toc84409861" </w:instrText>
          </w:r>
          <w:r>
            <w:fldChar w:fldCharType="separate"/>
          </w:r>
          <w:r>
            <w:rPr>
              <w:rStyle w:val="22"/>
            </w:rPr>
            <w:t xml:space="preserve">3 </w:t>
          </w:r>
          <w:r>
            <w:rPr>
              <w:rStyle w:val="22"/>
              <w:rFonts w:hint="eastAsia"/>
            </w:rPr>
            <w:t>风险描述</w:t>
          </w:r>
          <w:r>
            <w:tab/>
          </w:r>
          <w:r>
            <w:fldChar w:fldCharType="begin"/>
          </w:r>
          <w:r>
            <w:instrText xml:space="preserve"> PAGEREF _Toc84409861 \h </w:instrText>
          </w:r>
          <w:r>
            <w:fldChar w:fldCharType="separate"/>
          </w:r>
          <w:r>
            <w:t>5</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"_Toc84409862" </w:instrText>
          </w:r>
          <w:r>
            <w:fldChar w:fldCharType="separate"/>
          </w:r>
          <w:r>
            <w:rPr>
              <w:rStyle w:val="22"/>
            </w:rPr>
            <w:t xml:space="preserve">3.1 </w:t>
          </w:r>
          <w:r>
            <w:rPr>
              <w:rStyle w:val="22"/>
              <w:rFonts w:hint="eastAsia"/>
            </w:rPr>
            <w:t>介质特征</w:t>
          </w:r>
          <w:r>
            <w:tab/>
          </w:r>
          <w:r>
            <w:fldChar w:fldCharType="begin"/>
          </w:r>
          <w:r>
            <w:instrText xml:space="preserve"> PAGEREF _Toc84409862 \h </w:instrText>
          </w:r>
          <w:r>
            <w:fldChar w:fldCharType="separate"/>
          </w:r>
          <w:r>
            <w:t>5</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"_Toc84409863" </w:instrText>
          </w:r>
          <w:r>
            <w:fldChar w:fldCharType="separate"/>
          </w:r>
          <w:r>
            <w:rPr>
              <w:rStyle w:val="22"/>
            </w:rPr>
            <w:t xml:space="preserve">3.2 </w:t>
          </w:r>
          <w:r>
            <w:rPr>
              <w:rStyle w:val="22"/>
              <w:rFonts w:hint="eastAsia"/>
            </w:rPr>
            <w:t>导致事故的因素</w:t>
          </w:r>
          <w:r>
            <w:tab/>
          </w:r>
          <w:r>
            <w:fldChar w:fldCharType="begin"/>
          </w:r>
          <w:r>
            <w:instrText xml:space="preserve"> PAGEREF _Toc84409863 \h </w:instrText>
          </w:r>
          <w:r>
            <w:fldChar w:fldCharType="separate"/>
          </w:r>
          <w:r>
            <w:t>5</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"_Toc84409864" </w:instrText>
          </w:r>
          <w:r>
            <w:fldChar w:fldCharType="separate"/>
          </w:r>
          <w:r>
            <w:rPr>
              <w:rStyle w:val="22"/>
            </w:rPr>
            <w:t xml:space="preserve">3.3 </w:t>
          </w:r>
          <w:r>
            <w:rPr>
              <w:rStyle w:val="22"/>
              <w:rFonts w:hint="eastAsia"/>
            </w:rPr>
            <w:t>常见事故的形式和部位</w:t>
          </w:r>
          <w:r>
            <w:tab/>
          </w:r>
          <w:r>
            <w:fldChar w:fldCharType="begin"/>
          </w:r>
          <w:r>
            <w:instrText xml:space="preserve"> PAGEREF _Toc84409864 \h </w:instrText>
          </w:r>
          <w:r>
            <w:fldChar w:fldCharType="separate"/>
          </w:r>
          <w:r>
            <w:t>6</w:t>
          </w:r>
          <w:r>
            <w:fldChar w:fldCharType="end"/>
          </w:r>
          <w:r>
            <w:fldChar w:fldCharType="end"/>
          </w:r>
        </w:p>
        <w:p>
          <w:pPr>
            <w:pStyle w:val="16"/>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"_Toc84409865" </w:instrText>
          </w:r>
          <w:r>
            <w:fldChar w:fldCharType="separate"/>
          </w:r>
          <w:r>
            <w:rPr>
              <w:rStyle w:val="22"/>
            </w:rPr>
            <w:t xml:space="preserve">4 </w:t>
          </w:r>
          <w:r>
            <w:rPr>
              <w:rStyle w:val="22"/>
              <w:rFonts w:hint="eastAsia"/>
            </w:rPr>
            <w:t>应急组织机构与职责</w:t>
          </w:r>
          <w:r>
            <w:tab/>
          </w:r>
          <w:r>
            <w:fldChar w:fldCharType="begin"/>
          </w:r>
          <w:r>
            <w:instrText xml:space="preserve"> PAGEREF _Toc84409865 \h </w:instrText>
          </w:r>
          <w:r>
            <w:fldChar w:fldCharType="separate"/>
          </w:r>
          <w:r>
            <w:t>8</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"_Toc84409866" </w:instrText>
          </w:r>
          <w:r>
            <w:fldChar w:fldCharType="separate"/>
          </w:r>
          <w:r>
            <w:rPr>
              <w:rStyle w:val="22"/>
            </w:rPr>
            <w:t xml:space="preserve">4.1 </w:t>
          </w:r>
          <w:r>
            <w:rPr>
              <w:rStyle w:val="22"/>
              <w:rFonts w:hint="eastAsia"/>
            </w:rPr>
            <w:t>应急组织机构</w:t>
          </w:r>
          <w:r>
            <w:tab/>
          </w:r>
          <w:r>
            <w:fldChar w:fldCharType="begin"/>
          </w:r>
          <w:r>
            <w:instrText xml:space="preserve"> PAGEREF _Toc84409866 \h </w:instrText>
          </w:r>
          <w:r>
            <w:fldChar w:fldCharType="separate"/>
          </w:r>
          <w:r>
            <w:t>8</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"_Toc84409867" </w:instrText>
          </w:r>
          <w:r>
            <w:fldChar w:fldCharType="separate"/>
          </w:r>
          <w:r>
            <w:rPr>
              <w:rStyle w:val="22"/>
            </w:rPr>
            <w:t xml:space="preserve">4.2 </w:t>
          </w:r>
          <w:r>
            <w:rPr>
              <w:rStyle w:val="22"/>
              <w:rFonts w:hint="eastAsia"/>
            </w:rPr>
            <w:t>应急救援指挥人员岗位职责</w:t>
          </w:r>
          <w:r>
            <w:tab/>
          </w:r>
          <w:r>
            <w:fldChar w:fldCharType="begin"/>
          </w:r>
          <w:r>
            <w:instrText xml:space="preserve"> PAGEREF _Toc84409867 \h </w:instrText>
          </w:r>
          <w:r>
            <w:fldChar w:fldCharType="separate"/>
          </w:r>
          <w:r>
            <w:t>10</w:t>
          </w:r>
          <w:r>
            <w:fldChar w:fldCharType="end"/>
          </w:r>
          <w:r>
            <w:fldChar w:fldCharType="end"/>
          </w:r>
        </w:p>
        <w:p>
          <w:pPr>
            <w:pStyle w:val="16"/>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"_Toc84409868" </w:instrText>
          </w:r>
          <w:r>
            <w:fldChar w:fldCharType="separate"/>
          </w:r>
          <w:r>
            <w:rPr>
              <w:rStyle w:val="22"/>
            </w:rPr>
            <w:t xml:space="preserve">5 </w:t>
          </w:r>
          <w:r>
            <w:rPr>
              <w:rStyle w:val="22"/>
              <w:rFonts w:hint="eastAsia"/>
            </w:rPr>
            <w:t>预防与预警</w:t>
          </w:r>
          <w:r>
            <w:tab/>
          </w:r>
          <w:r>
            <w:fldChar w:fldCharType="begin"/>
          </w:r>
          <w:r>
            <w:instrText xml:space="preserve"> PAGEREF _Toc84409868 \h </w:instrText>
          </w:r>
          <w:r>
            <w:fldChar w:fldCharType="separate"/>
          </w:r>
          <w:r>
            <w:t>15</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"_Toc84409869" </w:instrText>
          </w:r>
          <w:r>
            <w:fldChar w:fldCharType="separate"/>
          </w:r>
          <w:r>
            <w:rPr>
              <w:rStyle w:val="22"/>
            </w:rPr>
            <w:t xml:space="preserve">5.1 </w:t>
          </w:r>
          <w:r>
            <w:rPr>
              <w:rStyle w:val="22"/>
              <w:rFonts w:hint="eastAsia"/>
            </w:rPr>
            <w:t>预防机制</w:t>
          </w:r>
          <w:r>
            <w:tab/>
          </w:r>
          <w:r>
            <w:fldChar w:fldCharType="begin"/>
          </w:r>
          <w:r>
            <w:instrText xml:space="preserve"> PAGEREF _Toc84409869 \h </w:instrText>
          </w:r>
          <w:r>
            <w:fldChar w:fldCharType="separate"/>
          </w:r>
          <w:r>
            <w:t>15</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sectPr>
              <w:headerReference r:id="rId7" w:type="default"/>
              <w:footerReference r:id="rId8" w:type="default"/>
              <w:footerReference r:id="rId9" w:type="even"/>
              <w:pgSz w:w="7937" w:h="11509"/>
              <w:pgMar w:top="1304" w:right="850" w:bottom="1304" w:left="1134" w:header="851" w:footer="850" w:gutter="0"/>
              <w:pgBorders>
                <w:top w:val="none" w:sz="0" w:space="0"/>
                <w:left w:val="none" w:sz="0" w:space="0"/>
                <w:bottom w:val="none" w:sz="0" w:space="0"/>
                <w:right w:val="none" w:sz="0" w:space="0"/>
              </w:pgBorders>
              <w:pgNumType w:fmt="decimal"/>
              <w:cols w:space="425" w:num="1"/>
              <w:docGrid w:type="lines" w:linePitch="312" w:charSpace="0"/>
            </w:sectPr>
          </w:pP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"_Toc84409870" </w:instrText>
          </w:r>
          <w:r>
            <w:fldChar w:fldCharType="separate"/>
          </w:r>
          <w:r>
            <w:rPr>
              <w:rStyle w:val="22"/>
            </w:rPr>
            <w:t xml:space="preserve">5.2 </w:t>
          </w:r>
          <w:r>
            <w:rPr>
              <w:rStyle w:val="22"/>
              <w:rFonts w:hint="eastAsia"/>
            </w:rPr>
            <w:t>预警</w:t>
          </w:r>
          <w:r>
            <w:tab/>
          </w:r>
          <w:r>
            <w:fldChar w:fldCharType="begin"/>
          </w:r>
          <w:r>
            <w:instrText xml:space="preserve"> PAGEREF _Toc84409870 \h </w:instrText>
          </w:r>
          <w:r>
            <w:fldChar w:fldCharType="separate"/>
          </w:r>
          <w:r>
            <w:t>16</w:t>
          </w:r>
          <w:r>
            <w:fldChar w:fldCharType="end"/>
          </w:r>
          <w:r>
            <w:fldChar w:fldCharType="end"/>
          </w:r>
        </w:p>
        <w:p>
          <w:pPr>
            <w:pStyle w:val="16"/>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"_Toc84409871" </w:instrText>
          </w:r>
          <w:r>
            <w:fldChar w:fldCharType="separate"/>
          </w:r>
          <w:r>
            <w:rPr>
              <w:rStyle w:val="22"/>
            </w:rPr>
            <w:t xml:space="preserve">6 </w:t>
          </w:r>
          <w:r>
            <w:rPr>
              <w:rStyle w:val="22"/>
              <w:rFonts w:hint="eastAsia"/>
            </w:rPr>
            <w:t>事故报告与信息发布程序</w:t>
          </w:r>
          <w:r>
            <w:tab/>
          </w:r>
          <w:r>
            <w:fldChar w:fldCharType="begin"/>
          </w:r>
          <w:r>
            <w:instrText xml:space="preserve"> PAGEREF _Toc84409871 \h </w:instrText>
          </w:r>
          <w:r>
            <w:fldChar w:fldCharType="separate"/>
          </w:r>
          <w:r>
            <w:t>20</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"_Toc84409872" </w:instrText>
          </w:r>
          <w:r>
            <w:fldChar w:fldCharType="separate"/>
          </w:r>
          <w:r>
            <w:rPr>
              <w:rStyle w:val="22"/>
            </w:rPr>
            <w:t>6.1</w:t>
          </w:r>
          <w:r>
            <w:rPr>
              <w:rStyle w:val="22"/>
              <w:rFonts w:hint="eastAsia"/>
            </w:rPr>
            <w:t>内部报告程序</w:t>
          </w:r>
          <w:r>
            <w:tab/>
          </w:r>
          <w:r>
            <w:fldChar w:fldCharType="begin"/>
          </w:r>
          <w:r>
            <w:instrText xml:space="preserve"> PAGEREF _Toc84409872 \h </w:instrText>
          </w:r>
          <w:r>
            <w:fldChar w:fldCharType="separate"/>
          </w:r>
          <w:r>
            <w:t>20</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"_Toc84409873" </w:instrText>
          </w:r>
          <w:r>
            <w:fldChar w:fldCharType="separate"/>
          </w:r>
          <w:r>
            <w:rPr>
              <w:rStyle w:val="22"/>
            </w:rPr>
            <w:t>6.2</w:t>
          </w:r>
          <w:r>
            <w:rPr>
              <w:rStyle w:val="22"/>
              <w:rFonts w:hint="eastAsia"/>
            </w:rPr>
            <w:t>外部报告程序</w:t>
          </w:r>
          <w:r>
            <w:tab/>
          </w:r>
          <w:r>
            <w:fldChar w:fldCharType="begin"/>
          </w:r>
          <w:r>
            <w:instrText xml:space="preserve"> PAGEREF _Toc84409873 \h </w:instrText>
          </w:r>
          <w:r>
            <w:fldChar w:fldCharType="separate"/>
          </w:r>
          <w:r>
            <w:t>21</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"_Toc84409874" </w:instrText>
          </w:r>
          <w:r>
            <w:fldChar w:fldCharType="separate"/>
          </w:r>
          <w:r>
            <w:rPr>
              <w:rStyle w:val="22"/>
            </w:rPr>
            <w:t>6.3</w:t>
          </w:r>
          <w:r>
            <w:rPr>
              <w:rStyle w:val="22"/>
              <w:rFonts w:hint="eastAsia"/>
            </w:rPr>
            <w:t>信息发布</w:t>
          </w:r>
          <w:r>
            <w:tab/>
          </w:r>
          <w:r>
            <w:fldChar w:fldCharType="begin"/>
          </w:r>
          <w:r>
            <w:instrText xml:space="preserve"> PAGEREF _Toc84409874 \h </w:instrText>
          </w:r>
          <w:r>
            <w:fldChar w:fldCharType="separate"/>
          </w:r>
          <w:r>
            <w:t>23</w:t>
          </w:r>
          <w:r>
            <w:fldChar w:fldCharType="end"/>
          </w:r>
          <w:r>
            <w:fldChar w:fldCharType="end"/>
          </w:r>
        </w:p>
        <w:p>
          <w:pPr>
            <w:pStyle w:val="16"/>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"_Toc84409875" </w:instrText>
          </w:r>
          <w:r>
            <w:fldChar w:fldCharType="separate"/>
          </w:r>
          <w:r>
            <w:rPr>
              <w:rStyle w:val="22"/>
            </w:rPr>
            <w:t xml:space="preserve">7 </w:t>
          </w:r>
          <w:r>
            <w:rPr>
              <w:rStyle w:val="22"/>
              <w:rFonts w:hint="eastAsia"/>
            </w:rPr>
            <w:t>应急响应与处置</w:t>
          </w:r>
          <w:r>
            <w:tab/>
          </w:r>
          <w:r>
            <w:fldChar w:fldCharType="begin"/>
          </w:r>
          <w:r>
            <w:instrText xml:space="preserve"> PAGEREF _Toc84409875 \h </w:instrText>
          </w:r>
          <w:r>
            <w:fldChar w:fldCharType="separate"/>
          </w:r>
          <w:r>
            <w:t>24</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"_Toc84409876" </w:instrText>
          </w:r>
          <w:r>
            <w:fldChar w:fldCharType="separate"/>
          </w:r>
          <w:r>
            <w:rPr>
              <w:rStyle w:val="22"/>
            </w:rPr>
            <w:t xml:space="preserve">7.1 </w:t>
          </w:r>
          <w:r>
            <w:rPr>
              <w:rStyle w:val="22"/>
              <w:rFonts w:hint="eastAsia"/>
            </w:rPr>
            <w:t>分级响应</w:t>
          </w:r>
          <w:r>
            <w:tab/>
          </w:r>
          <w:r>
            <w:fldChar w:fldCharType="begin"/>
          </w:r>
          <w:r>
            <w:instrText xml:space="preserve"> PAGEREF _Toc84409876 \h </w:instrText>
          </w:r>
          <w:r>
            <w:fldChar w:fldCharType="separate"/>
          </w:r>
          <w:r>
            <w:t>24</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"_Toc84409877" </w:instrText>
          </w:r>
          <w:r>
            <w:fldChar w:fldCharType="separate"/>
          </w:r>
          <w:r>
            <w:rPr>
              <w:rStyle w:val="22"/>
            </w:rPr>
            <w:t xml:space="preserve">7.2 </w:t>
          </w:r>
          <w:r>
            <w:rPr>
              <w:rStyle w:val="22"/>
              <w:rFonts w:hint="eastAsia"/>
            </w:rPr>
            <w:t>响应程序</w:t>
          </w:r>
          <w:r>
            <w:tab/>
          </w:r>
          <w:r>
            <w:fldChar w:fldCharType="begin"/>
          </w:r>
          <w:r>
            <w:instrText xml:space="preserve"> PAGEREF _Toc84409877 \h </w:instrText>
          </w:r>
          <w:r>
            <w:fldChar w:fldCharType="separate"/>
          </w:r>
          <w:r>
            <w:t>24</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"_Toc84409878" </w:instrText>
          </w:r>
          <w:r>
            <w:fldChar w:fldCharType="separate"/>
          </w:r>
          <w:r>
            <w:rPr>
              <w:rStyle w:val="22"/>
            </w:rPr>
            <w:t xml:space="preserve">7.3 </w:t>
          </w:r>
          <w:r>
            <w:rPr>
              <w:rStyle w:val="22"/>
              <w:rFonts w:hint="eastAsia"/>
            </w:rPr>
            <w:t>事故监控措施</w:t>
          </w:r>
          <w:r>
            <w:tab/>
          </w:r>
          <w:r>
            <w:fldChar w:fldCharType="begin"/>
          </w:r>
          <w:r>
            <w:instrText xml:space="preserve"> PAGEREF _Toc84409878 \h </w:instrText>
          </w:r>
          <w:r>
            <w:fldChar w:fldCharType="separate"/>
          </w:r>
          <w:r>
            <w:t>25</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"_Toc84409879" </w:instrText>
          </w:r>
          <w:r>
            <w:fldChar w:fldCharType="separate"/>
          </w:r>
          <w:r>
            <w:rPr>
              <w:rStyle w:val="22"/>
            </w:rPr>
            <w:t>7.4</w:t>
          </w:r>
          <w:r>
            <w:rPr>
              <w:rStyle w:val="22"/>
              <w:rFonts w:hint="eastAsia"/>
            </w:rPr>
            <w:t>人员疏散与安置原则</w:t>
          </w:r>
          <w:r>
            <w:tab/>
          </w:r>
          <w:r>
            <w:fldChar w:fldCharType="begin"/>
          </w:r>
          <w:r>
            <w:instrText xml:space="preserve"> PAGEREF _Toc84409879 \h </w:instrText>
          </w:r>
          <w:r>
            <w:fldChar w:fldCharType="separate"/>
          </w:r>
          <w:r>
            <w:t>25</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"_Toc84409880" </w:instrText>
          </w:r>
          <w:r>
            <w:fldChar w:fldCharType="separate"/>
          </w:r>
          <w:r>
            <w:rPr>
              <w:rStyle w:val="22"/>
            </w:rPr>
            <w:t xml:space="preserve">7.5 </w:t>
          </w:r>
          <w:r>
            <w:rPr>
              <w:rStyle w:val="22"/>
              <w:rFonts w:hint="eastAsia"/>
            </w:rPr>
            <w:t>事故现场的警戒要求</w:t>
          </w:r>
          <w:r>
            <w:tab/>
          </w:r>
          <w:r>
            <w:fldChar w:fldCharType="begin"/>
          </w:r>
          <w:r>
            <w:instrText xml:space="preserve"> PAGEREF _Toc84409880 \h </w:instrText>
          </w:r>
          <w:r>
            <w:fldChar w:fldCharType="separate"/>
          </w:r>
          <w:r>
            <w:t>26</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"_Toc84409881" </w:instrText>
          </w:r>
          <w:r>
            <w:fldChar w:fldCharType="separate"/>
          </w:r>
          <w:r>
            <w:rPr>
              <w:rStyle w:val="22"/>
            </w:rPr>
            <w:t>7.6</w:t>
          </w:r>
          <w:r>
            <w:rPr>
              <w:rStyle w:val="22"/>
              <w:rFonts w:hint="eastAsia"/>
            </w:rPr>
            <w:t>应急救援中医疗、卫生服务措施和程序</w:t>
          </w:r>
          <w:r>
            <w:tab/>
          </w:r>
          <w:r>
            <w:fldChar w:fldCharType="begin"/>
          </w:r>
          <w:r>
            <w:instrText xml:space="preserve"> PAGEREF _Toc84409881 \h </w:instrText>
          </w:r>
          <w:r>
            <w:fldChar w:fldCharType="separate"/>
          </w:r>
          <w:r>
            <w:t>27</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"_Toc84409882" </w:instrText>
          </w:r>
          <w:r>
            <w:fldChar w:fldCharType="separate"/>
          </w:r>
          <w:r>
            <w:rPr>
              <w:rStyle w:val="22"/>
            </w:rPr>
            <w:t>7.7</w:t>
          </w:r>
          <w:r>
            <w:rPr>
              <w:rStyle w:val="22"/>
              <w:rFonts w:hint="eastAsia"/>
            </w:rPr>
            <w:t>保护应急救援人员安全的准备和规定</w:t>
          </w:r>
          <w:r>
            <w:tab/>
          </w:r>
          <w:r>
            <w:fldChar w:fldCharType="begin"/>
          </w:r>
          <w:r>
            <w:instrText xml:space="preserve"> PAGEREF _Toc84409882 \h </w:instrText>
          </w:r>
          <w:r>
            <w:fldChar w:fldCharType="separate"/>
          </w:r>
          <w:r>
            <w:t>28</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"_Toc84409883" </w:instrText>
          </w:r>
          <w:r>
            <w:fldChar w:fldCharType="separate"/>
          </w:r>
          <w:r>
            <w:rPr>
              <w:rStyle w:val="22"/>
            </w:rPr>
            <w:t>7.8</w:t>
          </w:r>
          <w:r>
            <w:rPr>
              <w:rStyle w:val="22"/>
              <w:rFonts w:hint="eastAsia"/>
            </w:rPr>
            <w:t>处理公共关系和救助程序</w:t>
          </w:r>
          <w:r>
            <w:tab/>
          </w:r>
          <w:r>
            <w:fldChar w:fldCharType="begin"/>
          </w:r>
          <w:r>
            <w:instrText xml:space="preserve"> PAGEREF _Toc84409883 \h </w:instrText>
          </w:r>
          <w:r>
            <w:fldChar w:fldCharType="separate"/>
          </w:r>
          <w:r>
            <w:t>29</w:t>
          </w:r>
          <w:r>
            <w:fldChar w:fldCharType="end"/>
          </w:r>
          <w:r>
            <w:fldChar w:fldCharType="end"/>
          </w:r>
        </w:p>
        <w:p>
          <w:pPr>
            <w:pStyle w:val="16"/>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"_Toc84409884" </w:instrText>
          </w:r>
          <w:r>
            <w:fldChar w:fldCharType="separate"/>
          </w:r>
          <w:r>
            <w:rPr>
              <w:rStyle w:val="22"/>
            </w:rPr>
            <w:t xml:space="preserve">8 </w:t>
          </w:r>
          <w:r>
            <w:rPr>
              <w:rStyle w:val="22"/>
              <w:rFonts w:hint="eastAsia"/>
            </w:rPr>
            <w:t>应急结束和使用恢复</w:t>
          </w:r>
          <w:r>
            <w:tab/>
          </w:r>
          <w:r>
            <w:fldChar w:fldCharType="begin"/>
          </w:r>
          <w:r>
            <w:instrText xml:space="preserve"> PAGEREF _Toc84409884 \h </w:instrText>
          </w:r>
          <w:r>
            <w:fldChar w:fldCharType="separate"/>
          </w:r>
          <w:r>
            <w:t>30</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"_Toc84409885" </w:instrText>
          </w:r>
          <w:r>
            <w:fldChar w:fldCharType="separate"/>
          </w:r>
          <w:r>
            <w:rPr>
              <w:rStyle w:val="22"/>
            </w:rPr>
            <w:t>8.1</w:t>
          </w:r>
          <w:r>
            <w:rPr>
              <w:rStyle w:val="22"/>
              <w:rFonts w:hint="eastAsia"/>
            </w:rPr>
            <w:t>应急结束</w:t>
          </w:r>
          <w:r>
            <w:tab/>
          </w:r>
          <w:r>
            <w:fldChar w:fldCharType="begin"/>
          </w:r>
          <w:r>
            <w:instrText xml:space="preserve"> PAGEREF _Toc84409885 \h </w:instrText>
          </w:r>
          <w:r>
            <w:fldChar w:fldCharType="separate"/>
          </w:r>
          <w:r>
            <w:t>30</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"_Toc84409886" </w:instrText>
          </w:r>
          <w:r>
            <w:fldChar w:fldCharType="separate"/>
          </w:r>
          <w:r>
            <w:rPr>
              <w:rStyle w:val="22"/>
            </w:rPr>
            <w:t>8.2</w:t>
          </w:r>
          <w:r>
            <w:rPr>
              <w:rStyle w:val="22"/>
              <w:rFonts w:hint="eastAsia"/>
            </w:rPr>
            <w:t>使用恢复</w:t>
          </w:r>
          <w:r>
            <w:tab/>
          </w:r>
          <w:r>
            <w:fldChar w:fldCharType="begin"/>
          </w:r>
          <w:r>
            <w:instrText xml:space="preserve"> PAGEREF _Toc84409886 \h </w:instrText>
          </w:r>
          <w:r>
            <w:fldChar w:fldCharType="separate"/>
          </w:r>
          <w:r>
            <w:t>30</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"_Toc84409887" </w:instrText>
          </w:r>
          <w:r>
            <w:fldChar w:fldCharType="separate"/>
          </w:r>
          <w:r>
            <w:rPr>
              <w:rStyle w:val="22"/>
            </w:rPr>
            <w:t>8.3</w:t>
          </w:r>
          <w:r>
            <w:rPr>
              <w:rStyle w:val="22"/>
              <w:rFonts w:hint="eastAsia"/>
            </w:rPr>
            <w:t>后期处置</w:t>
          </w:r>
          <w:r>
            <w:tab/>
          </w:r>
          <w:r>
            <w:fldChar w:fldCharType="begin"/>
          </w:r>
          <w:r>
            <w:instrText xml:space="preserve"> PAGEREF _Toc84409887 \h </w:instrText>
          </w:r>
          <w:r>
            <w:fldChar w:fldCharType="separate"/>
          </w:r>
          <w:r>
            <w:t>31</w:t>
          </w:r>
          <w:r>
            <w:fldChar w:fldCharType="end"/>
          </w:r>
          <w:r>
            <w:fldChar w:fldCharType="end"/>
          </w:r>
        </w:p>
        <w:p>
          <w:pPr>
            <w:pStyle w:val="16"/>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"_Toc84409888" </w:instrText>
          </w:r>
          <w:r>
            <w:fldChar w:fldCharType="separate"/>
          </w:r>
          <w:r>
            <w:rPr>
              <w:rStyle w:val="22"/>
            </w:rPr>
            <w:t xml:space="preserve">9 </w:t>
          </w:r>
          <w:r>
            <w:rPr>
              <w:rStyle w:val="22"/>
              <w:rFonts w:hint="eastAsia"/>
            </w:rPr>
            <w:t>保障措施</w:t>
          </w:r>
          <w:r>
            <w:tab/>
          </w:r>
          <w:r>
            <w:fldChar w:fldCharType="begin"/>
          </w:r>
          <w:r>
            <w:instrText xml:space="preserve"> PAGEREF _Toc84409888 \h </w:instrText>
          </w:r>
          <w:r>
            <w:fldChar w:fldCharType="separate"/>
          </w:r>
          <w:r>
            <w:t>33</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sectPr>
              <w:footerReference r:id="rId10" w:type="default"/>
              <w:footerReference r:id="rId11" w:type="even"/>
              <w:pgSz w:w="7937" w:h="11509"/>
              <w:pgMar w:top="1304" w:right="850" w:bottom="1304" w:left="1134" w:header="851" w:footer="850" w:gutter="0"/>
              <w:pgBorders>
                <w:top w:val="none" w:sz="0" w:space="0"/>
                <w:left w:val="none" w:sz="0" w:space="0"/>
                <w:bottom w:val="none" w:sz="0" w:space="0"/>
                <w:right w:val="none" w:sz="0" w:space="0"/>
              </w:pgBorders>
              <w:pgNumType w:fmt="decimal"/>
              <w:cols w:space="425" w:num="1"/>
              <w:docGrid w:type="lines" w:linePitch="312" w:charSpace="0"/>
            </w:sectPr>
          </w:pP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"_Toc84409889" </w:instrText>
          </w:r>
          <w:r>
            <w:fldChar w:fldCharType="separate"/>
          </w:r>
          <w:r>
            <w:rPr>
              <w:rStyle w:val="22"/>
            </w:rPr>
            <w:t>9.1</w:t>
          </w:r>
          <w:r>
            <w:rPr>
              <w:rStyle w:val="22"/>
              <w:rFonts w:hint="eastAsia"/>
            </w:rPr>
            <w:t>通信与信息保障</w:t>
          </w:r>
          <w:r>
            <w:tab/>
          </w:r>
          <w:r>
            <w:fldChar w:fldCharType="begin"/>
          </w:r>
          <w:r>
            <w:instrText xml:space="preserve"> PAGEREF _Toc84409889 \h </w:instrText>
          </w:r>
          <w:r>
            <w:fldChar w:fldCharType="separate"/>
          </w:r>
          <w:r>
            <w:t>33</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"_Toc84409890" </w:instrText>
          </w:r>
          <w:r>
            <w:fldChar w:fldCharType="separate"/>
          </w:r>
          <w:r>
            <w:rPr>
              <w:rStyle w:val="22"/>
            </w:rPr>
            <w:t>9.2</w:t>
          </w:r>
          <w:r>
            <w:rPr>
              <w:rStyle w:val="22"/>
              <w:rFonts w:hint="eastAsia"/>
            </w:rPr>
            <w:t>应急队伍保障</w:t>
          </w:r>
          <w:r>
            <w:tab/>
          </w:r>
          <w:r>
            <w:fldChar w:fldCharType="begin"/>
          </w:r>
          <w:r>
            <w:instrText xml:space="preserve"> PAGEREF _Toc84409890 \h </w:instrText>
          </w:r>
          <w:r>
            <w:fldChar w:fldCharType="separate"/>
          </w:r>
          <w:r>
            <w:t>33</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"_Toc84409891" </w:instrText>
          </w:r>
          <w:r>
            <w:fldChar w:fldCharType="separate"/>
          </w:r>
          <w:r>
            <w:rPr>
              <w:rStyle w:val="22"/>
            </w:rPr>
            <w:t>9.3</w:t>
          </w:r>
          <w:r>
            <w:rPr>
              <w:rStyle w:val="22"/>
              <w:rFonts w:hint="eastAsia"/>
            </w:rPr>
            <w:t>应急物资装备保障</w:t>
          </w:r>
          <w:r>
            <w:tab/>
          </w:r>
          <w:r>
            <w:fldChar w:fldCharType="begin"/>
          </w:r>
          <w:r>
            <w:instrText xml:space="preserve"> PAGEREF _Toc84409891 \h </w:instrText>
          </w:r>
          <w:r>
            <w:fldChar w:fldCharType="separate"/>
          </w:r>
          <w:r>
            <w:t>33</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"_Toc84409892" </w:instrText>
          </w:r>
          <w:r>
            <w:fldChar w:fldCharType="separate"/>
          </w:r>
          <w:r>
            <w:rPr>
              <w:rStyle w:val="22"/>
            </w:rPr>
            <w:t>9.4</w:t>
          </w:r>
          <w:r>
            <w:rPr>
              <w:rStyle w:val="22"/>
              <w:rFonts w:hint="eastAsia"/>
            </w:rPr>
            <w:t>经费保障</w:t>
          </w:r>
          <w:r>
            <w:tab/>
          </w:r>
          <w:r>
            <w:fldChar w:fldCharType="begin"/>
          </w:r>
          <w:r>
            <w:instrText xml:space="preserve"> PAGEREF _Toc84409892 \h </w:instrText>
          </w:r>
          <w:r>
            <w:fldChar w:fldCharType="separate"/>
          </w:r>
          <w:r>
            <w:t>34</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"_Toc84409893" </w:instrText>
          </w:r>
          <w:r>
            <w:fldChar w:fldCharType="separate"/>
          </w:r>
          <w:r>
            <w:rPr>
              <w:rStyle w:val="22"/>
            </w:rPr>
            <w:t>9.5</w:t>
          </w:r>
          <w:r>
            <w:rPr>
              <w:rStyle w:val="22"/>
              <w:rFonts w:hint="eastAsia"/>
            </w:rPr>
            <w:t>其他保障</w:t>
          </w:r>
          <w:r>
            <w:tab/>
          </w:r>
          <w:r>
            <w:fldChar w:fldCharType="begin"/>
          </w:r>
          <w:r>
            <w:instrText xml:space="preserve"> PAGEREF _Toc84409893 \h </w:instrText>
          </w:r>
          <w:r>
            <w:fldChar w:fldCharType="separate"/>
          </w:r>
          <w:r>
            <w:t>34</w:t>
          </w:r>
          <w:r>
            <w:fldChar w:fldCharType="end"/>
          </w:r>
          <w:r>
            <w:fldChar w:fldCharType="end"/>
          </w:r>
        </w:p>
        <w:p>
          <w:pPr>
            <w:pStyle w:val="16"/>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"_Toc84409894" </w:instrText>
          </w:r>
          <w:r>
            <w:fldChar w:fldCharType="separate"/>
          </w:r>
          <w:r>
            <w:rPr>
              <w:rStyle w:val="22"/>
            </w:rPr>
            <w:t xml:space="preserve">10 </w:t>
          </w:r>
          <w:r>
            <w:rPr>
              <w:rStyle w:val="22"/>
              <w:rFonts w:hint="eastAsia"/>
            </w:rPr>
            <w:t>应急预案管理</w:t>
          </w:r>
          <w:r>
            <w:tab/>
          </w:r>
          <w:r>
            <w:fldChar w:fldCharType="begin"/>
          </w:r>
          <w:r>
            <w:instrText xml:space="preserve"> PAGEREF _Toc84409894 \h </w:instrText>
          </w:r>
          <w:r>
            <w:fldChar w:fldCharType="separate"/>
          </w:r>
          <w:r>
            <w:t>35</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"_Toc84409895" </w:instrText>
          </w:r>
          <w:r>
            <w:fldChar w:fldCharType="separate"/>
          </w:r>
          <w:r>
            <w:rPr>
              <w:rStyle w:val="22"/>
            </w:rPr>
            <w:t>10.1</w:t>
          </w:r>
          <w:r>
            <w:rPr>
              <w:rStyle w:val="22"/>
              <w:rFonts w:hint="eastAsia"/>
            </w:rPr>
            <w:t>应急培训</w:t>
          </w:r>
          <w:r>
            <w:tab/>
          </w:r>
          <w:r>
            <w:fldChar w:fldCharType="begin"/>
          </w:r>
          <w:r>
            <w:instrText xml:space="preserve"> PAGEREF _Toc84409895 \h </w:instrText>
          </w:r>
          <w:r>
            <w:fldChar w:fldCharType="separate"/>
          </w:r>
          <w:r>
            <w:t>35</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"_Toc84409896" </w:instrText>
          </w:r>
          <w:r>
            <w:fldChar w:fldCharType="separate"/>
          </w:r>
          <w:r>
            <w:rPr>
              <w:rStyle w:val="22"/>
            </w:rPr>
            <w:t>10.2</w:t>
          </w:r>
          <w:r>
            <w:rPr>
              <w:rStyle w:val="22"/>
              <w:rFonts w:hint="eastAsia"/>
            </w:rPr>
            <w:t>应急演练</w:t>
          </w:r>
          <w:r>
            <w:tab/>
          </w:r>
          <w:r>
            <w:fldChar w:fldCharType="begin"/>
          </w:r>
          <w:r>
            <w:instrText xml:space="preserve"> PAGEREF _Toc84409896 \h </w:instrText>
          </w:r>
          <w:r>
            <w:fldChar w:fldCharType="separate"/>
          </w:r>
          <w:r>
            <w:t>35</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"_Toc84409897" </w:instrText>
          </w:r>
          <w:r>
            <w:fldChar w:fldCharType="separate"/>
          </w:r>
          <w:r>
            <w:rPr>
              <w:rStyle w:val="22"/>
            </w:rPr>
            <w:t>10.3</w:t>
          </w:r>
          <w:r>
            <w:rPr>
              <w:rStyle w:val="22"/>
              <w:rFonts w:hint="eastAsia"/>
            </w:rPr>
            <w:t>应急预案修订</w:t>
          </w:r>
          <w:r>
            <w:tab/>
          </w:r>
          <w:r>
            <w:fldChar w:fldCharType="begin"/>
          </w:r>
          <w:r>
            <w:instrText xml:space="preserve"> PAGEREF _Toc84409897 \h </w:instrText>
          </w:r>
          <w:r>
            <w:fldChar w:fldCharType="separate"/>
          </w:r>
          <w:r>
            <w:t>36</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"_Toc84409898" </w:instrText>
          </w:r>
          <w:r>
            <w:fldChar w:fldCharType="separate"/>
          </w:r>
          <w:r>
            <w:rPr>
              <w:rStyle w:val="22"/>
            </w:rPr>
            <w:t>10.4</w:t>
          </w:r>
          <w:r>
            <w:rPr>
              <w:rStyle w:val="22"/>
              <w:rFonts w:hint="eastAsia"/>
            </w:rPr>
            <w:t>制度与解释</w:t>
          </w:r>
          <w:r>
            <w:tab/>
          </w:r>
          <w:r>
            <w:fldChar w:fldCharType="begin"/>
          </w:r>
          <w:r>
            <w:instrText xml:space="preserve"> PAGEREF _Toc84409898 \h </w:instrText>
          </w:r>
          <w:r>
            <w:fldChar w:fldCharType="separate"/>
          </w:r>
          <w:r>
            <w:t>36</w:t>
          </w:r>
          <w:r>
            <w:fldChar w:fldCharType="end"/>
          </w:r>
          <w:r>
            <w:fldChar w:fldCharType="end"/>
          </w:r>
        </w:p>
        <w:p>
          <w:pPr>
            <w:pStyle w:val="16"/>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"_Toc84409899" </w:instrText>
          </w:r>
          <w:r>
            <w:fldChar w:fldCharType="separate"/>
          </w:r>
          <w:r>
            <w:rPr>
              <w:rStyle w:val="22"/>
            </w:rPr>
            <w:t>11</w:t>
          </w:r>
          <w:r>
            <w:rPr>
              <w:rStyle w:val="22"/>
              <w:rFonts w:hint="eastAsia"/>
            </w:rPr>
            <w:t>附件</w:t>
          </w:r>
          <w:r>
            <w:tab/>
          </w:r>
          <w:r>
            <w:fldChar w:fldCharType="begin"/>
          </w:r>
          <w:r>
            <w:instrText xml:space="preserve"> PAGEREF _Toc84409899 \h </w:instrText>
          </w:r>
          <w:r>
            <w:fldChar w:fldCharType="separate"/>
          </w:r>
          <w:r>
            <w:t>37</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"_Toc84409900" </w:instrText>
          </w:r>
          <w:r>
            <w:fldChar w:fldCharType="separate"/>
          </w:r>
          <w:r>
            <w:rPr>
              <w:rStyle w:val="22"/>
              <w:rFonts w:hint="eastAsia"/>
            </w:rPr>
            <w:t>附件</w:t>
          </w:r>
          <w:r>
            <w:rPr>
              <w:rStyle w:val="22"/>
            </w:rPr>
            <w:t xml:space="preserve">1 </w:t>
          </w:r>
          <w:r>
            <w:rPr>
              <w:rStyle w:val="22"/>
              <w:rFonts w:hint="eastAsia"/>
            </w:rPr>
            <w:t>移动式压力容器一览表</w:t>
          </w:r>
          <w:r>
            <w:tab/>
          </w:r>
          <w:r>
            <w:fldChar w:fldCharType="begin"/>
          </w:r>
          <w:r>
            <w:instrText xml:space="preserve"> PAGEREF _Toc84409900 \h </w:instrText>
          </w:r>
          <w:r>
            <w:fldChar w:fldCharType="separate"/>
          </w:r>
          <w:r>
            <w:t>37</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"_Toc84409901" </w:instrText>
          </w:r>
          <w:r>
            <w:fldChar w:fldCharType="separate"/>
          </w:r>
          <w:r>
            <w:rPr>
              <w:rStyle w:val="22"/>
              <w:rFonts w:hint="eastAsia"/>
            </w:rPr>
            <w:t>附件</w:t>
          </w:r>
          <w:r>
            <w:rPr>
              <w:rStyle w:val="22"/>
            </w:rPr>
            <w:t xml:space="preserve">2 </w:t>
          </w:r>
          <w:r>
            <w:rPr>
              <w:rStyle w:val="22"/>
              <w:rFonts w:hint="eastAsia"/>
            </w:rPr>
            <w:t>应急队伍及负责人的通信联络方式</w:t>
          </w:r>
          <w:r>
            <w:tab/>
          </w:r>
          <w:r>
            <w:fldChar w:fldCharType="begin"/>
          </w:r>
          <w:r>
            <w:instrText xml:space="preserve"> PAGEREF _Toc84409901 \h </w:instrText>
          </w:r>
          <w:r>
            <w:fldChar w:fldCharType="separate"/>
          </w:r>
          <w:r>
            <w:t>38</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"_Toc84409902" </w:instrText>
          </w:r>
          <w:r>
            <w:fldChar w:fldCharType="separate"/>
          </w:r>
          <w:r>
            <w:rPr>
              <w:rStyle w:val="22"/>
              <w:rFonts w:hint="eastAsia"/>
            </w:rPr>
            <w:t>附件</w:t>
          </w:r>
          <w:r>
            <w:rPr>
              <w:rStyle w:val="22"/>
            </w:rPr>
            <w:t xml:space="preserve">3 </w:t>
          </w:r>
          <w:r>
            <w:rPr>
              <w:rStyle w:val="22"/>
              <w:rFonts w:hint="eastAsia"/>
            </w:rPr>
            <w:t>移动式压力容器应急救援技术装备清单</w:t>
          </w:r>
          <w:r>
            <w:tab/>
          </w:r>
          <w:r>
            <w:fldChar w:fldCharType="begin"/>
          </w:r>
          <w:r>
            <w:instrText xml:space="preserve"> PAGEREF _Toc84409902 \h </w:instrText>
          </w:r>
          <w:r>
            <w:fldChar w:fldCharType="separate"/>
          </w:r>
          <w:r>
            <w:t>39</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"_Toc84409903" </w:instrText>
          </w:r>
          <w:r>
            <w:fldChar w:fldCharType="separate"/>
          </w:r>
          <w:r>
            <w:rPr>
              <w:rStyle w:val="22"/>
              <w:rFonts w:hint="eastAsia"/>
            </w:rPr>
            <w:t>附件</w:t>
          </w:r>
          <w:r>
            <w:rPr>
              <w:rStyle w:val="22"/>
            </w:rPr>
            <w:t xml:space="preserve">4 </w:t>
          </w:r>
          <w:r>
            <w:rPr>
              <w:rStyle w:val="22"/>
              <w:rFonts w:hint="eastAsia"/>
            </w:rPr>
            <w:t>政府部门及社会救援协作单位联系方式</w:t>
          </w:r>
          <w:r>
            <w:tab/>
          </w:r>
          <w:r>
            <w:fldChar w:fldCharType="begin"/>
          </w:r>
          <w:r>
            <w:instrText xml:space="preserve"> PAGEREF _Toc84409903 \h </w:instrText>
          </w:r>
          <w:r>
            <w:fldChar w:fldCharType="separate"/>
          </w:r>
          <w:r>
            <w:t>40</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"_Toc84409904" </w:instrText>
          </w:r>
          <w:r>
            <w:fldChar w:fldCharType="separate"/>
          </w:r>
          <w:r>
            <w:rPr>
              <w:rStyle w:val="22"/>
              <w:rFonts w:hint="eastAsia"/>
            </w:rPr>
            <w:t>附件</w:t>
          </w:r>
          <w:r>
            <w:rPr>
              <w:rStyle w:val="22"/>
            </w:rPr>
            <w:t xml:space="preserve">5 </w:t>
          </w:r>
          <w:r>
            <w:rPr>
              <w:rStyle w:val="22"/>
              <w:rFonts w:hint="eastAsia"/>
            </w:rPr>
            <w:t>规范化格式文本</w:t>
          </w:r>
          <w:r>
            <w:tab/>
          </w:r>
          <w:r>
            <w:fldChar w:fldCharType="begin"/>
          </w:r>
          <w:r>
            <w:instrText xml:space="preserve"> PAGEREF _Toc84409904 \h </w:instrText>
          </w:r>
          <w:r>
            <w:fldChar w:fldCharType="separate"/>
          </w:r>
          <w:r>
            <w:t>41</w:t>
          </w:r>
          <w:r>
            <w:fldChar w:fldCharType="end"/>
          </w:r>
          <w:r>
            <w:fldChar w:fldCharType="end"/>
          </w:r>
        </w:p>
        <w:p>
          <w:pPr>
            <w:pStyle w:val="17"/>
            <w:keepNext w:val="0"/>
            <w:keepLines w:val="0"/>
            <w:pageBreakBefore w:val="0"/>
            <w:widowControl w:val="0"/>
            <w:tabs>
              <w:tab w:val="right" w:leader="dot" w:pos="5880"/>
            </w:tabs>
            <w:kinsoku/>
            <w:wordWrap/>
            <w:overflowPunct/>
            <w:topLinePunct w:val="0"/>
            <w:autoSpaceDE/>
            <w:autoSpaceDN/>
            <w:bidi w:val="0"/>
            <w:adjustRightInd/>
            <w:snapToGrid/>
            <w:ind w:left="0" w:leftChars="0"/>
            <w:textAlignment w:val="auto"/>
            <w:rPr>
              <w:rFonts w:asciiTheme="minorHAnsi" w:hAnsiTheme="minorHAnsi" w:eastAsiaTheme="minorEastAsia" w:cstheme="minorBidi"/>
              <w:szCs w:val="22"/>
            </w:rPr>
          </w:pPr>
          <w:r>
            <w:fldChar w:fldCharType="begin"/>
          </w:r>
          <w:r>
            <w:instrText xml:space="preserve"> HYPERLINK \l "_Toc84409905" </w:instrText>
          </w:r>
          <w:r>
            <w:fldChar w:fldCharType="separate"/>
          </w:r>
          <w:r>
            <w:rPr>
              <w:rStyle w:val="22"/>
              <w:rFonts w:hint="eastAsia"/>
            </w:rPr>
            <w:t>附件</w:t>
          </w:r>
          <w:r>
            <w:rPr>
              <w:rStyle w:val="22"/>
            </w:rPr>
            <w:t xml:space="preserve">6 </w:t>
          </w:r>
          <w:r>
            <w:rPr>
              <w:rStyle w:val="22"/>
              <w:rFonts w:hint="eastAsia"/>
            </w:rPr>
            <w:t>移动式压力容器事故应急演练记录表</w:t>
          </w:r>
          <w:r>
            <w:tab/>
          </w:r>
          <w:r>
            <w:fldChar w:fldCharType="begin"/>
          </w:r>
          <w:r>
            <w:instrText xml:space="preserve"> PAGEREF _Toc84409905 \h </w:instrText>
          </w:r>
          <w:r>
            <w:fldChar w:fldCharType="separate"/>
          </w:r>
          <w:r>
            <w:t>43</w:t>
          </w:r>
          <w:r>
            <w:fldChar w:fldCharType="end"/>
          </w:r>
          <w:r>
            <w:fldChar w:fldCharType="end"/>
          </w:r>
        </w:p>
        <w:p>
          <w:r>
            <w:rPr>
              <w:b/>
              <w:bCs/>
              <w:sz w:val="24"/>
              <w:szCs w:val="24"/>
              <w:lang w:val="zh-CN"/>
            </w:rPr>
            <w:fldChar w:fldCharType="end"/>
          </w:r>
        </w:p>
      </w:sdtContent>
    </w:sdt>
    <w:p>
      <w:pPr>
        <w:widowControl/>
        <w:jc w:val="left"/>
        <w:rPr>
          <w:rFonts w:eastAsiaTheme="minorEastAsia"/>
          <w:b/>
          <w:bCs/>
          <w:sz w:val="28"/>
        </w:rPr>
        <w:sectPr>
          <w:footerReference r:id="rId12" w:type="default"/>
          <w:footerReference r:id="rId13" w:type="even"/>
          <w:pgSz w:w="7937" w:h="11509"/>
          <w:pgMar w:top="1304" w:right="850" w:bottom="1304" w:left="1134" w:header="851" w:footer="850" w:gutter="0"/>
          <w:pgBorders>
            <w:top w:val="none" w:sz="0" w:space="0"/>
            <w:left w:val="none" w:sz="0" w:space="0"/>
            <w:bottom w:val="none" w:sz="0" w:space="0"/>
            <w:right w:val="none" w:sz="0" w:space="0"/>
          </w:pgBorders>
          <w:pgNumType w:fmt="decimal"/>
          <w:cols w:space="425" w:num="1"/>
          <w:docGrid w:type="lines" w:linePitch="312" w:charSpace="0"/>
        </w:sectPr>
      </w:pPr>
    </w:p>
    <w:p>
      <w:pPr>
        <w:pStyle w:val="6"/>
        <w:bidi w:val="0"/>
      </w:pPr>
      <w:bookmarkStart w:id="0" w:name="_Toc84409852"/>
      <w:r>
        <w:t>1 总　则</w:t>
      </w:r>
      <w:bookmarkEnd w:id="0"/>
    </w:p>
    <w:p>
      <w:pPr>
        <w:pStyle w:val="11"/>
        <w:bidi w:val="0"/>
        <w:ind w:left="0" w:leftChars="0" w:firstLine="482" w:firstLineChars="200"/>
        <w:rPr>
          <w:rFonts w:ascii="Times New Roman" w:hAnsi="Times New Roman" w:cs="Times New Roman" w:eastAsiaTheme="majorEastAsia"/>
          <w:b/>
          <w:bCs/>
          <w:kern w:val="2"/>
          <w:sz w:val="24"/>
          <w:szCs w:val="32"/>
          <w:lang w:val="en-US" w:eastAsia="zh-CN" w:bidi="ar-SA"/>
        </w:rPr>
      </w:pPr>
      <w:bookmarkStart w:id="1" w:name="_Toc84409853"/>
    </w:p>
    <w:p>
      <w:pPr>
        <w:pStyle w:val="11"/>
        <w:bidi w:val="0"/>
        <w:ind w:left="0" w:leftChars="0" w:firstLine="482" w:firstLineChars="200"/>
        <w:rPr>
          <w:rFonts w:ascii="Times New Roman" w:hAnsi="Times New Roman" w:cs="Times New Roman" w:eastAsiaTheme="majorEastAsia"/>
          <w:b/>
          <w:bCs/>
          <w:kern w:val="2"/>
          <w:sz w:val="24"/>
          <w:szCs w:val="32"/>
          <w:lang w:val="en-US" w:eastAsia="zh-CN" w:bidi="ar-SA"/>
        </w:rPr>
      </w:pPr>
      <w:r>
        <w:rPr>
          <w:rFonts w:ascii="Times New Roman" w:hAnsi="Times New Roman" w:cs="Times New Roman" w:eastAsiaTheme="majorEastAsia"/>
          <w:b/>
          <w:bCs/>
          <w:kern w:val="2"/>
          <w:sz w:val="24"/>
          <w:szCs w:val="32"/>
          <w:lang w:val="en-US" w:eastAsia="zh-CN" w:bidi="ar-SA"/>
        </w:rPr>
        <w:t>1.1 编制目的</w:t>
      </w:r>
      <w:bookmarkEnd w:id="1"/>
    </w:p>
    <w:p>
      <w:pPr>
        <w:pStyle w:val="11"/>
        <w:bidi w:val="0"/>
      </w:pPr>
      <w:r>
        <w:rPr>
          <w:rFonts w:hint="eastAsia"/>
        </w:rPr>
        <w:t>为了有效预防和科学处置</w:t>
      </w:r>
      <w:r>
        <w:t>移动式压力容器</w:t>
      </w:r>
      <w:r>
        <w:rPr>
          <w:rFonts w:hint="eastAsia"/>
        </w:rPr>
        <w:t>事故，规范</w:t>
      </w:r>
      <w:r>
        <w:t>移动式压力容器</w:t>
      </w:r>
      <w:r>
        <w:rPr>
          <w:rFonts w:hint="eastAsia"/>
        </w:rPr>
        <w:t>事故应急管理和应急响应程序，迅速有效控制和处置事故，</w:t>
      </w:r>
      <w:r>
        <w:t>最大限度地减少事故造成的人员伤亡、财产损失、环境危害和社会影响</w:t>
      </w:r>
      <w:r>
        <w:rPr>
          <w:rFonts w:hint="eastAsia"/>
        </w:rPr>
        <w:t>，根据《</w:t>
      </w:r>
      <w:r>
        <w:t>中华人民共和国安全生产法</w:t>
      </w:r>
      <w:r>
        <w:rPr>
          <w:rFonts w:hint="eastAsia"/>
        </w:rPr>
        <w:t>》</w:t>
      </w:r>
      <w:r>
        <w:t>《中华人民共和国特种设备安全法》</w:t>
      </w:r>
      <w:r>
        <w:rPr>
          <w:rFonts w:hint="eastAsia"/>
        </w:rPr>
        <w:t>《</w:t>
      </w:r>
      <w:r>
        <w:t>西安市特种设备事故应急预案</w:t>
      </w:r>
      <w:r>
        <w:rPr>
          <w:rFonts w:hint="eastAsia"/>
        </w:rPr>
        <w:t>》，</w:t>
      </w:r>
      <w:r>
        <w:t>制定本预案。</w:t>
      </w:r>
    </w:p>
    <w:p>
      <w:pPr>
        <w:pStyle w:val="5"/>
        <w:rPr>
          <w:rFonts w:ascii="Times New Roman" w:hAnsi="Times New Roman" w:cs="Times New Roman"/>
        </w:rPr>
      </w:pPr>
      <w:bookmarkStart w:id="2" w:name="_Toc84409854"/>
      <w:r>
        <w:rPr>
          <w:rFonts w:ascii="Times New Roman" w:hAnsi="Times New Roman" w:cs="Times New Roman"/>
        </w:rPr>
        <w:t>1.2 编制依据</w:t>
      </w:r>
      <w:bookmarkEnd w:id="2"/>
    </w:p>
    <w:p>
      <w:pPr>
        <w:pStyle w:val="11"/>
        <w:bidi w:val="0"/>
      </w:pPr>
      <w:r>
        <w:t>《中华人民共和国安全生产法》</w:t>
      </w:r>
    </w:p>
    <w:p>
      <w:pPr>
        <w:pStyle w:val="11"/>
        <w:bidi w:val="0"/>
      </w:pPr>
      <w:r>
        <w:t>《中华人民共和国特种设备安全法》</w:t>
      </w:r>
    </w:p>
    <w:p>
      <w:pPr>
        <w:pStyle w:val="11"/>
        <w:bidi w:val="0"/>
      </w:pPr>
      <w:r>
        <w:t>《中华人民共和国突发事件应对法》</w:t>
      </w:r>
    </w:p>
    <w:p>
      <w:pPr>
        <w:pStyle w:val="11"/>
        <w:bidi w:val="0"/>
      </w:pPr>
      <w:r>
        <w:t>《特种设备安全监察条例》（国务院令第549号）</w:t>
      </w:r>
    </w:p>
    <w:p>
      <w:pPr>
        <w:pStyle w:val="11"/>
        <w:bidi w:val="0"/>
      </w:pPr>
      <w:r>
        <w:rPr>
          <w:rFonts w:hint="eastAsia"/>
        </w:rPr>
        <w:t>《危险化学品安全管理条例》（国务院令第645号）</w:t>
      </w:r>
    </w:p>
    <w:p>
      <w:pPr>
        <w:pStyle w:val="11"/>
        <w:bidi w:val="0"/>
      </w:pPr>
      <w:r>
        <w:t>《生产安全事故报告和调查处理条例》（国务院令第493号）</w:t>
      </w:r>
    </w:p>
    <w:p>
      <w:pPr>
        <w:pStyle w:val="11"/>
        <w:bidi w:val="0"/>
      </w:pPr>
      <w:r>
        <w:t>《特种设备事故报告和调查处理规定》（</w:t>
      </w:r>
      <w:r>
        <w:rPr>
          <w:rFonts w:hint="eastAsia"/>
        </w:rPr>
        <w:t>原</w:t>
      </w:r>
      <w:r>
        <w:t>国家质检总局令第115号）</w:t>
      </w:r>
    </w:p>
    <w:p>
      <w:pPr>
        <w:pStyle w:val="11"/>
        <w:bidi w:val="0"/>
      </w:pPr>
      <w:r>
        <w:t>《特种设备事故应急预案编制导则》（GB/T 33942）</w:t>
      </w:r>
    </w:p>
    <w:p>
      <w:pPr>
        <w:pStyle w:val="11"/>
        <w:bidi w:val="0"/>
      </w:pPr>
      <w:r>
        <w:t>《特种设备事故报告和调查处理导则》（TSG03）</w:t>
      </w:r>
    </w:p>
    <w:p>
      <w:pPr>
        <w:pStyle w:val="11"/>
        <w:bidi w:val="0"/>
      </w:pPr>
      <w:r>
        <w:t>《</w:t>
      </w:r>
      <w:r>
        <w:rPr>
          <w:rFonts w:hint="eastAsia"/>
        </w:rPr>
        <w:t>西安市特种设备安全条例》（西安市人民代表大会常务委员会公告﹝16届﹞第40号）</w:t>
      </w:r>
    </w:p>
    <w:p>
      <w:pPr>
        <w:pStyle w:val="11"/>
        <w:bidi w:val="0"/>
      </w:pPr>
      <w:r>
        <w:t>《西安市特种设备事故应急预案》</w:t>
      </w:r>
    </w:p>
    <w:p>
      <w:pPr>
        <w:pStyle w:val="11"/>
        <w:bidi w:val="0"/>
      </w:pPr>
      <w:r>
        <w:t>其他相关的法律、法规、标准及有关规定。</w:t>
      </w:r>
    </w:p>
    <w:p>
      <w:pPr>
        <w:pStyle w:val="5"/>
        <w:rPr>
          <w:rFonts w:ascii="Times New Roman" w:hAnsi="Times New Roman" w:cs="Times New Roman"/>
        </w:rPr>
      </w:pPr>
      <w:bookmarkStart w:id="3" w:name="_Toc84409855"/>
      <w:r>
        <w:rPr>
          <w:rFonts w:ascii="Times New Roman" w:hAnsi="Times New Roman" w:cs="Times New Roman"/>
        </w:rPr>
        <w:t>1.3 适用范围</w:t>
      </w:r>
      <w:bookmarkEnd w:id="3"/>
    </w:p>
    <w:p>
      <w:pPr>
        <w:pStyle w:val="11"/>
        <w:bidi w:val="0"/>
      </w:pPr>
      <w:r>
        <w:t>本预案适用于本公司</w:t>
      </w:r>
      <w:r>
        <w:rPr>
          <w:rFonts w:hint="eastAsia"/>
        </w:rPr>
        <w:t>在西安市行政区域内发生移动式压力容器安全事故的应急处置工作。</w:t>
      </w:r>
    </w:p>
    <w:p>
      <w:pPr>
        <w:pStyle w:val="5"/>
        <w:rPr>
          <w:rFonts w:ascii="Times New Roman" w:hAnsi="Times New Roman" w:cs="Times New Roman"/>
        </w:rPr>
      </w:pPr>
      <w:bookmarkStart w:id="4" w:name="_Toc84409856"/>
      <w:r>
        <w:rPr>
          <w:rFonts w:ascii="Times New Roman" w:hAnsi="Times New Roman" w:cs="Times New Roman"/>
        </w:rPr>
        <w:t>1.4 工作原则</w:t>
      </w:r>
      <w:bookmarkEnd w:id="4"/>
    </w:p>
    <w:p>
      <w:pPr>
        <w:pStyle w:val="11"/>
        <w:bidi w:val="0"/>
      </w:pPr>
      <w:r>
        <w:t>（1）以人为本，安全第一。始终把保障人民群众的生命安全放在首位，切实加强员工和应急救援人员的安全防护，最大限度地减少事故灾难造成的人员伤亡和财产损失。</w:t>
      </w:r>
    </w:p>
    <w:p>
      <w:pPr>
        <w:pStyle w:val="11"/>
        <w:bidi w:val="0"/>
      </w:pPr>
      <w:r>
        <w:t>（2）积极应对，立足自救。准备充分的应急资源，落实各级岗位职责，做到人人清楚事故特征、类型、原因和危害程度，遇到突发事件时，能够及时迅速采取正确措施，积极应对、立足自救。</w:t>
      </w:r>
    </w:p>
    <w:p>
      <w:pPr>
        <w:pStyle w:val="11"/>
        <w:keepNext w:val="0"/>
        <w:keepLines w:val="0"/>
        <w:pageBreakBefore w:val="0"/>
        <w:widowControl w:val="0"/>
        <w:kinsoku/>
        <w:wordWrap/>
        <w:overflowPunct/>
        <w:topLinePunct w:val="0"/>
        <w:autoSpaceDE/>
        <w:autoSpaceDN/>
        <w:bidi w:val="0"/>
        <w:adjustRightInd/>
        <w:snapToGrid/>
        <w:textAlignment w:val="auto"/>
        <w:rPr>
          <w:rFonts w:eastAsiaTheme="minorEastAsia"/>
          <w:szCs w:val="24"/>
        </w:rPr>
      </w:pPr>
      <w:r>
        <w:t>（3）统一领导，分级管理。应急救援指挥部在总指挥统一领导下，负责指挥、协调处理突发事故灾难应急救援工作，有关部门和人员按照各自职责和权限，负责事故灾难的应急管理和处置工作。</w:t>
      </w:r>
    </w:p>
    <w:p>
      <w:pPr>
        <w:pStyle w:val="11"/>
        <w:bidi w:val="0"/>
        <w:sectPr>
          <w:headerReference r:id="rId14" w:type="default"/>
          <w:footerReference r:id="rId15" w:type="default"/>
          <w:footerReference r:id="rId16" w:type="even"/>
          <w:pgSz w:w="7937" w:h="11509"/>
          <w:pgMar w:top="1304" w:right="850" w:bottom="1134" w:left="85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r>
        <w:t>（4） 预防为主，平战结合。坚持事故应急与预防工作相结合。加强重大危险源管理，做好事故预防、预测、预警和预报工作。做好应对事故的思想准备、预案准备、物资和经费准备、工作准备，加强培训演练，做到常备不懈。将日常管理工作和应急救援工作相结合，搞好宣传教育，提高全体员工的安全意识和应急救援技能。</w:t>
      </w:r>
    </w:p>
    <w:p>
      <w:pPr>
        <w:pStyle w:val="6"/>
        <w:bidi w:val="0"/>
      </w:pPr>
      <w:bookmarkStart w:id="5" w:name="_Toc84409857"/>
      <w:r>
        <w:t>2 移动式压力容器概况</w:t>
      </w:r>
      <w:bookmarkEnd w:id="5"/>
    </w:p>
    <w:p>
      <w:pPr>
        <w:pStyle w:val="5"/>
        <w:rPr>
          <w:rFonts w:ascii="Times New Roman" w:hAnsi="Times New Roman" w:cs="Times New Roman"/>
        </w:rPr>
      </w:pPr>
      <w:bookmarkStart w:id="6" w:name="_Toc84409858"/>
    </w:p>
    <w:p>
      <w:pPr>
        <w:pStyle w:val="5"/>
        <w:rPr>
          <w:rFonts w:ascii="Times New Roman" w:hAnsi="Times New Roman" w:cs="Times New Roman"/>
        </w:rPr>
      </w:pPr>
      <w:r>
        <w:rPr>
          <w:rFonts w:ascii="Times New Roman" w:hAnsi="Times New Roman" w:cs="Times New Roman"/>
        </w:rPr>
        <w:t xml:space="preserve">2.1 </w:t>
      </w:r>
      <w:r>
        <w:rPr>
          <w:rFonts w:hint="eastAsia" w:ascii="Times New Roman" w:hAnsi="Times New Roman" w:cs="Times New Roman"/>
        </w:rPr>
        <w:t>生产或充装</w:t>
      </w:r>
      <w:r>
        <w:rPr>
          <w:rFonts w:ascii="Times New Roman" w:hAnsi="Times New Roman" w:cs="Times New Roman"/>
        </w:rPr>
        <w:t>单位概况</w:t>
      </w:r>
      <w:bookmarkEnd w:id="6"/>
    </w:p>
    <w:p>
      <w:pPr>
        <w:pStyle w:val="11"/>
        <w:bidi w:val="0"/>
      </w:pPr>
      <w:r>
        <w:t>（1）单位名称、法人代表、负责人、详细地址、邮政编码；</w:t>
      </w:r>
    </w:p>
    <w:p>
      <w:pPr>
        <w:pStyle w:val="11"/>
        <w:bidi w:val="0"/>
      </w:pPr>
      <w:r>
        <w:t>（2）单位经济性质、隶属关系、单位生产规模、人员数量；</w:t>
      </w:r>
    </w:p>
    <w:p>
      <w:pPr>
        <w:pStyle w:val="11"/>
        <w:bidi w:val="0"/>
      </w:pPr>
      <w:r>
        <w:t>（3）单位组织构架。</w:t>
      </w:r>
    </w:p>
    <w:p>
      <w:pPr>
        <w:pStyle w:val="5"/>
        <w:rPr>
          <w:rFonts w:ascii="Times New Roman" w:hAnsi="Times New Roman" w:cs="Times New Roman"/>
        </w:rPr>
      </w:pPr>
      <w:bookmarkStart w:id="7" w:name="_Toc84409859"/>
      <w:r>
        <w:rPr>
          <w:rFonts w:ascii="Times New Roman" w:hAnsi="Times New Roman" w:cs="Times New Roman"/>
        </w:rPr>
        <w:t>2.2 移动式压力容器</w:t>
      </w:r>
      <w:r>
        <w:rPr>
          <w:rFonts w:hint="eastAsia" w:ascii="Times New Roman" w:hAnsi="Times New Roman" w:cs="Times New Roman"/>
        </w:rPr>
        <w:t>基本属性</w:t>
      </w:r>
      <w:bookmarkEnd w:id="7"/>
    </w:p>
    <w:p>
      <w:pPr>
        <w:pStyle w:val="11"/>
        <w:bidi w:val="0"/>
      </w:pPr>
      <w:r>
        <w:t>移动式压力容器的设备参数、安全状况、数量、盛装介质等。</w:t>
      </w:r>
    </w:p>
    <w:p>
      <w:pPr>
        <w:pStyle w:val="5"/>
        <w:rPr>
          <w:rFonts w:ascii="Times New Roman" w:hAnsi="Times New Roman" w:cs="Times New Roman"/>
        </w:rPr>
      </w:pPr>
      <w:bookmarkStart w:id="8" w:name="_Toc84409860"/>
      <w:r>
        <w:rPr>
          <w:rFonts w:ascii="Times New Roman" w:hAnsi="Times New Roman" w:cs="Times New Roman"/>
        </w:rPr>
        <w:t>2.3 使用环境</w:t>
      </w:r>
      <w:bookmarkEnd w:id="8"/>
    </w:p>
    <w:p>
      <w:pPr>
        <w:pStyle w:val="11"/>
        <w:bidi w:val="0"/>
      </w:pPr>
      <w:r>
        <w:t>（1）移动式压力容器的经常行驶路段、停靠场所、充装场地的地理、气象、水文、灾害等自然环境情况；</w:t>
      </w:r>
    </w:p>
    <w:p>
      <w:pPr>
        <w:pStyle w:val="11"/>
        <w:bidi w:val="0"/>
      </w:pPr>
      <w:r>
        <w:t>（2）移动式压力容器经常行驶路段、停靠场所、充装场地周边区域的人口密度与数量、主要建筑物性质（社区、学校、机关、工矿企业、易燃易爆场所、有毒有害环境、重要基础设施等）、周边可利用的安全、消防、救护设备设施分布情况。</w:t>
      </w:r>
    </w:p>
    <w:p>
      <w:pPr>
        <w:ind w:firstLine="560" w:firstLineChars="200"/>
        <w:rPr>
          <w:rFonts w:eastAsiaTheme="minorEastAsia"/>
          <w:sz w:val="28"/>
          <w:szCs w:val="24"/>
        </w:rPr>
      </w:pPr>
    </w:p>
    <w:p>
      <w:pPr>
        <w:pStyle w:val="6"/>
        <w:bidi w:val="0"/>
      </w:pPr>
      <w:bookmarkStart w:id="9" w:name="_Toc84409861"/>
      <w:r>
        <w:t>3 风险描述</w:t>
      </w:r>
      <w:bookmarkEnd w:id="9"/>
    </w:p>
    <w:p>
      <w:pPr>
        <w:pStyle w:val="11"/>
        <w:bidi w:val="0"/>
      </w:pPr>
      <w:r>
        <w:t>（以下为参考内容，企业需结合自身实际情况进行风险性描述）</w:t>
      </w:r>
    </w:p>
    <w:p>
      <w:pPr>
        <w:pStyle w:val="5"/>
        <w:rPr>
          <w:rFonts w:ascii="Times New Roman" w:hAnsi="Times New Roman" w:cs="Times New Roman"/>
        </w:rPr>
      </w:pPr>
      <w:bookmarkStart w:id="10" w:name="_Toc84409862"/>
      <w:r>
        <w:rPr>
          <w:rFonts w:ascii="Times New Roman" w:hAnsi="Times New Roman" w:cs="Times New Roman"/>
        </w:rPr>
        <w:t>3.1 介质特征</w:t>
      </w:r>
      <w:bookmarkEnd w:id="10"/>
    </w:p>
    <w:p>
      <w:pPr>
        <w:pStyle w:val="11"/>
        <w:bidi w:val="0"/>
      </w:pPr>
      <w:r>
        <w:t>3.1.1易爆</w:t>
      </w:r>
      <w:r>
        <w:rPr>
          <w:rFonts w:hint="eastAsia"/>
        </w:rPr>
        <w:t>介质</w:t>
      </w:r>
    </w:p>
    <w:p>
      <w:pPr>
        <w:pStyle w:val="11"/>
        <w:bidi w:val="0"/>
      </w:pPr>
      <w:r>
        <w:t>主要代表介质有</w:t>
      </w:r>
      <w:r>
        <w:rPr>
          <w:rFonts w:hint="eastAsia"/>
        </w:rPr>
        <w:t>LPG</w:t>
      </w:r>
      <w:r>
        <w:t>、LNG、CNG、乙炔等。该类介质的显著特征是易燃、易爆，一旦达到特定的条件即会发生爆炸和火灾，往往危害大、影响大、损失大，扑救困难。</w:t>
      </w:r>
    </w:p>
    <w:p>
      <w:pPr>
        <w:pStyle w:val="11"/>
        <w:bidi w:val="0"/>
      </w:pPr>
      <w:r>
        <w:t xml:space="preserve">3.1.2 </w:t>
      </w:r>
      <w:r>
        <w:rPr>
          <w:rFonts w:hint="eastAsia"/>
        </w:rPr>
        <w:t>毒性介质</w:t>
      </w:r>
    </w:p>
    <w:p>
      <w:pPr>
        <w:pStyle w:val="11"/>
        <w:bidi w:val="0"/>
      </w:pPr>
      <w:r>
        <w:t>主要代表介质有氯、氨、氟等。该类介质具有毒性、腐蚀性和刺激性等特征，泄漏会对附近的人员健康、环境造成极大危害，影响范围广。</w:t>
      </w:r>
    </w:p>
    <w:p>
      <w:pPr>
        <w:pStyle w:val="11"/>
        <w:bidi w:val="0"/>
      </w:pPr>
      <w:r>
        <w:t xml:space="preserve">3.1.3 </w:t>
      </w:r>
      <w:r>
        <w:rPr>
          <w:rFonts w:hint="eastAsia"/>
        </w:rPr>
        <w:t>其它介质</w:t>
      </w:r>
    </w:p>
    <w:p>
      <w:pPr>
        <w:pStyle w:val="11"/>
        <w:bidi w:val="0"/>
      </w:pPr>
      <w:r>
        <w:t>主要代表介质有氮、惰性气体等。该类介质无毒且不可燃，但在高压状态下有爆炸风险。</w:t>
      </w:r>
    </w:p>
    <w:p>
      <w:pPr>
        <w:pStyle w:val="5"/>
        <w:rPr>
          <w:rFonts w:ascii="Times New Roman" w:hAnsi="Times New Roman" w:cs="Times New Roman"/>
        </w:rPr>
      </w:pPr>
      <w:bookmarkStart w:id="11" w:name="_Toc84409863"/>
      <w:r>
        <w:rPr>
          <w:rFonts w:ascii="Times New Roman" w:hAnsi="Times New Roman" w:cs="Times New Roman"/>
        </w:rPr>
        <w:t>3.2 导致事故的因素</w:t>
      </w:r>
      <w:bookmarkEnd w:id="11"/>
    </w:p>
    <w:p>
      <w:pPr>
        <w:pStyle w:val="11"/>
        <w:bidi w:val="0"/>
      </w:pPr>
      <w:r>
        <w:t>造成移动式压力容器发生事故的因素有很多，主要有：</w:t>
      </w:r>
    </w:p>
    <w:p>
      <w:pPr>
        <w:pStyle w:val="11"/>
        <w:bidi w:val="0"/>
      </w:pPr>
      <w:r>
        <w:t>（1）质量因素：如设计不当，选材错误，制造安装质量差，介质成分不合格，阀门、附件质量不合格，管道支吊架设置不合理等；</w:t>
      </w:r>
    </w:p>
    <w:p>
      <w:pPr>
        <w:pStyle w:val="11"/>
        <w:bidi w:val="0"/>
      </w:pPr>
      <w:r>
        <w:t>（2）工艺因素：如介质腐蚀；</w:t>
      </w:r>
    </w:p>
    <w:p>
      <w:pPr>
        <w:pStyle w:val="11"/>
        <w:bidi w:val="0"/>
      </w:pPr>
      <w:r>
        <w:t>（3）管理因素：设备超期未检，带病运行，安全状况等级差，安全附件超期未校验，违章检修等；</w:t>
      </w:r>
    </w:p>
    <w:p>
      <w:pPr>
        <w:pStyle w:val="11"/>
        <w:bidi w:val="0"/>
      </w:pPr>
      <w:r>
        <w:t>（4）操作因素：如充装、卸料及检修过程介质被污染，误开闭阀门，对液位监测错误或不及时，超量灌装引起超压等；</w:t>
      </w:r>
    </w:p>
    <w:p>
      <w:pPr>
        <w:pStyle w:val="11"/>
        <w:bidi w:val="0"/>
        <w:rPr>
          <w:rFonts w:eastAsiaTheme="minorEastAsia"/>
          <w:szCs w:val="24"/>
        </w:rPr>
      </w:pPr>
      <w:r>
        <w:t>（5）外界因素：如车辆撞击；保温层损坏；火灾、台风、地震等不可抗力因素造成的侧翻等。</w:t>
      </w:r>
    </w:p>
    <w:p>
      <w:pPr>
        <w:pStyle w:val="5"/>
        <w:rPr>
          <w:rFonts w:ascii="Times New Roman" w:hAnsi="Times New Roman" w:cs="Times New Roman"/>
        </w:rPr>
      </w:pPr>
      <w:bookmarkStart w:id="12" w:name="_Toc84409864"/>
      <w:r>
        <w:rPr>
          <w:rFonts w:ascii="Times New Roman" w:hAnsi="Times New Roman" w:cs="Times New Roman"/>
        </w:rPr>
        <w:t>3.3 常见事故的形式和部位</w:t>
      </w:r>
      <w:bookmarkEnd w:id="12"/>
    </w:p>
    <w:p>
      <w:pPr>
        <w:pStyle w:val="11"/>
        <w:bidi w:val="0"/>
      </w:pPr>
      <w:r>
        <w:t>3.3.1 移动式压力容器常见失效类型有泄漏、火灾、爆炸。</w:t>
      </w:r>
    </w:p>
    <w:p>
      <w:pPr>
        <w:pStyle w:val="11"/>
        <w:bidi w:val="0"/>
      </w:pPr>
      <w:r>
        <w:t>（1）泄漏</w:t>
      </w:r>
    </w:p>
    <w:p>
      <w:pPr>
        <w:pStyle w:val="11"/>
        <w:bidi w:val="0"/>
      </w:pPr>
      <w:r>
        <w:t>有毒介质的泄漏会导致人员中毒和死亡、财产损失、环境污染等后果。</w:t>
      </w:r>
    </w:p>
    <w:p>
      <w:pPr>
        <w:pStyle w:val="11"/>
        <w:bidi w:val="0"/>
      </w:pPr>
      <w:r>
        <w:t>（2）火灾</w:t>
      </w:r>
    </w:p>
    <w:p>
      <w:pPr>
        <w:pStyle w:val="11"/>
        <w:bidi w:val="0"/>
      </w:pPr>
      <w:r>
        <w:t>易燃介质泄漏后遇到高温或明火会引起火灾事故，严重时会造成爆炸。</w:t>
      </w:r>
    </w:p>
    <w:p>
      <w:pPr>
        <w:pStyle w:val="11"/>
        <w:bidi w:val="0"/>
      </w:pPr>
      <w:r>
        <w:t>（3）爆炸</w:t>
      </w:r>
    </w:p>
    <w:p>
      <w:pPr>
        <w:pStyle w:val="11"/>
        <w:bidi w:val="0"/>
      </w:pPr>
      <w:r>
        <w:t>可燃介质在泄漏且有限空间中积聚，遇明火会引起燃烧爆炸。设备由于过量充装、超压、保温层损坏、腐蚀等原因引起罐体破裂，极易发生爆炸事故。</w:t>
      </w:r>
    </w:p>
    <w:p>
      <w:pPr>
        <w:pStyle w:val="11"/>
        <w:bidi w:val="0"/>
      </w:pPr>
      <w:r>
        <w:t>3.3.2 容易发生事故的部位</w:t>
      </w:r>
    </w:p>
    <w:p>
      <w:pPr>
        <w:pStyle w:val="11"/>
        <w:bidi w:val="0"/>
      </w:pPr>
      <w:r>
        <w:t>（1）焊缝、接管根部角焊缝因焊接缺陷而引起的开裂泄漏；</w:t>
      </w:r>
    </w:p>
    <w:p>
      <w:pPr>
        <w:pStyle w:val="11"/>
        <w:bidi w:val="0"/>
      </w:pPr>
      <w:r>
        <w:t>（2）罐体接管法兰、阀门等连接密封部位失效或泄漏；</w:t>
      </w:r>
    </w:p>
    <w:p>
      <w:pPr>
        <w:pStyle w:val="11"/>
        <w:bidi w:val="0"/>
      </w:pPr>
      <w:r>
        <w:t>（3）法兰、阀门等连接密封部位失效或泄漏；</w:t>
      </w:r>
    </w:p>
    <w:p>
      <w:pPr>
        <w:pStyle w:val="11"/>
        <w:bidi w:val="0"/>
        <w:sectPr>
          <w:pgSz w:w="7937" w:h="11509"/>
          <w:pgMar w:top="1304" w:right="850" w:bottom="1134"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t>（4）装卸用软管泄漏或爆裂。</w:t>
      </w:r>
    </w:p>
    <w:p>
      <w:pPr>
        <w:pStyle w:val="6"/>
        <w:bidi w:val="0"/>
      </w:pPr>
      <w:bookmarkStart w:id="13" w:name="_Toc84409865"/>
      <w:r>
        <w:t>4 应急组织</w:t>
      </w:r>
      <w:r>
        <w:rPr>
          <w:rFonts w:hint="eastAsia"/>
        </w:rPr>
        <w:t>机构与职责</w:t>
      </w:r>
      <w:bookmarkEnd w:id="13"/>
    </w:p>
    <w:p>
      <w:pPr>
        <w:pStyle w:val="5"/>
        <w:rPr>
          <w:rFonts w:ascii="Times New Roman" w:hAnsi="Times New Roman" w:cs="Times New Roman"/>
        </w:rPr>
      </w:pPr>
      <w:bookmarkStart w:id="14" w:name="_Toc84409866"/>
    </w:p>
    <w:p>
      <w:pPr>
        <w:pStyle w:val="5"/>
        <w:rPr>
          <w:rFonts w:ascii="Times New Roman" w:hAnsi="Times New Roman" w:cs="Times New Roman"/>
        </w:rPr>
      </w:pPr>
      <w:r>
        <w:rPr>
          <w:rFonts w:ascii="Times New Roman" w:hAnsi="Times New Roman" w:cs="Times New Roman"/>
        </w:rPr>
        <w:t>4.1 应急组织机构</w:t>
      </w:r>
      <w:bookmarkEnd w:id="14"/>
    </w:p>
    <w:p>
      <w:pPr>
        <w:pStyle w:val="11"/>
        <w:bidi w:val="0"/>
      </w:pPr>
      <w:r>
        <w:rPr>
          <w:rFonts w:hint="eastAsia"/>
        </w:rPr>
        <w:t>应急组织机构</w:t>
      </w:r>
      <w:r>
        <w:t>由应急办公（值班）室、现场指挥部、专家技术组组成。现场指挥部下设抢险救灾组、通信联络组、警戒保卫组、医疗救护组、后勤保障组、善后工作组等部门</w:t>
      </w:r>
      <w:r>
        <w:rPr>
          <w:rFonts w:hint="eastAsia"/>
        </w:rPr>
        <w:t>，如图1所示。组织机构负责人</w:t>
      </w:r>
      <w:r>
        <w:t>应由单位的主要责任人担任。发生</w:t>
      </w:r>
      <w:r>
        <w:rPr>
          <w:rFonts w:hint="eastAsia"/>
        </w:rPr>
        <w:t>移动式压力容器安全事故</w:t>
      </w:r>
      <w:r>
        <w:t>时，</w:t>
      </w:r>
      <w:r>
        <w:rPr>
          <w:rFonts w:hint="eastAsia"/>
        </w:rPr>
        <w:t>各部门</w:t>
      </w:r>
      <w:r>
        <w:t>在</w:t>
      </w:r>
      <w:r>
        <w:rPr>
          <w:rFonts w:hint="eastAsia"/>
        </w:rPr>
        <w:t>机构负责人</w:t>
      </w:r>
      <w:r>
        <w:t>的</w:t>
      </w:r>
      <w:r>
        <w:rPr>
          <w:rFonts w:hint="eastAsia"/>
        </w:rPr>
        <w:t>指挥</w:t>
      </w:r>
      <w:r>
        <w:t>下，有序开展应急救援。</w:t>
      </w:r>
    </w:p>
    <w:p>
      <w:pPr>
        <w:spacing w:line="120" w:lineRule="auto"/>
        <w:ind w:firstLine="480" w:firstLineChars="200"/>
        <w:rPr>
          <w:rFonts w:eastAsiaTheme="minorEastAsia"/>
        </w:rPr>
      </w:pPr>
    </w:p>
    <w:p>
      <w:pPr>
        <w:jc w:val="center"/>
        <w:rPr>
          <w:rFonts w:eastAsiaTheme="minorEastAsia"/>
          <w:sz w:val="28"/>
          <w:szCs w:val="24"/>
        </w:rPr>
      </w:pPr>
      <w:r>
        <w:rPr>
          <w:rFonts w:eastAsia="方正书宋简体"/>
          <w:sz w:val="24"/>
          <w:szCs w:val="24"/>
        </w:rPr>
        <mc:AlternateContent>
          <mc:Choice Requires="wps">
            <w:drawing>
              <wp:anchor distT="0" distB="0" distL="114300" distR="114300" simplePos="0" relativeHeight="251660288" behindDoc="0" locked="0" layoutInCell="1" allowOverlap="1">
                <wp:simplePos x="0" y="0"/>
                <wp:positionH relativeFrom="column">
                  <wp:posOffset>1468755</wp:posOffset>
                </wp:positionH>
                <wp:positionV relativeFrom="paragraph">
                  <wp:posOffset>35560</wp:posOffset>
                </wp:positionV>
                <wp:extent cx="1066800" cy="314325"/>
                <wp:effectExtent l="4445" t="4445" r="14605" b="5080"/>
                <wp:wrapNone/>
                <wp:docPr id="6" name="文本框 6"/>
                <wp:cNvGraphicFramePr/>
                <a:graphic xmlns:a="http://schemas.openxmlformats.org/drawingml/2006/main">
                  <a:graphicData uri="http://schemas.microsoft.com/office/word/2010/wordprocessingShape">
                    <wps:wsp>
                      <wps:cNvSpPr txBox="1"/>
                      <wps:spPr>
                        <a:xfrm>
                          <a:off x="0" y="0"/>
                          <a:ext cx="1066800" cy="314325"/>
                        </a:xfrm>
                        <a:prstGeom prst="rect">
                          <a:avLst/>
                        </a:prstGeom>
                        <a:solidFill>
                          <a:srgbClr val="FFFFFF"/>
                        </a:solidFill>
                        <a:ln w="6350">
                          <a:solidFill>
                            <a:prstClr val="black"/>
                          </a:solidFill>
                        </a:ln>
                        <a:effectLst/>
                      </wps:spPr>
                      <wps:txbx>
                        <w:txbxContent>
                          <w:p>
                            <w:pPr>
                              <w:pStyle w:val="10"/>
                              <w:bidi w:val="0"/>
                            </w:pPr>
                            <w:r>
                              <w:rPr>
                                <w:rFonts w:hint="eastAsia"/>
                              </w:rPr>
                              <w:t>应急组织机构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65pt;margin-top:2.8pt;height:24.75pt;width:84pt;z-index:251660288;mso-width-relative:page;mso-height-relative:page;" fillcolor="#FFFFFF" filled="t" stroked="t" coordsize="21600,21600" o:gfxdata="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CS77TUAAAACAEAAA8AAAAAAAAAAQAgAAAAIgAAAGRy&#10;cy9kb3ducmV2LnhtbFBLAQIUABQAAAAIAIdO4kCQoUZzQgIAAHcEAAAOAAAAAAAAAAEAIAAAACMB&#10;AABkcnMvZTJvRG9jLnhtbFBLBQYAAAAABgAGAFkBAADXBQAAAAA=&#10;">
                <v:fill on="t" focussize="0,0"/>
                <v:stroke weight="0.5pt" color="#000000" joinstyle="round"/>
                <v:imagedata o:title=""/>
                <o:lock v:ext="edit" aspectratio="f"/>
                <v:textbox>
                  <w:txbxContent>
                    <w:p>
                      <w:pPr>
                        <w:pStyle w:val="10"/>
                        <w:bidi w:val="0"/>
                      </w:pPr>
                      <w:r>
                        <w:rPr>
                          <w:rFonts w:hint="eastAsia"/>
                        </w:rPr>
                        <w:t>应急组织机构</w:t>
                      </w:r>
                    </w:p>
                  </w:txbxContent>
                </v:textbox>
              </v:shape>
            </w:pict>
          </mc:Fallback>
        </mc:AlternateContent>
      </w:r>
    </w:p>
    <w:p>
      <w:pPr>
        <w:rPr>
          <w:rFonts w:eastAsiaTheme="minorEastAsia"/>
          <w:sz w:val="28"/>
          <w:szCs w:val="24"/>
        </w:rPr>
      </w:pPr>
      <w:r>
        <w:rPr>
          <w:rFonts w:eastAsia="方正书宋简体"/>
          <w:sz w:val="24"/>
          <w:szCs w:val="24"/>
        </w:rPr>
        <mc:AlternateContent>
          <mc:Choice Requires="wps">
            <w:drawing>
              <wp:anchor distT="0" distB="0" distL="114300" distR="114300" simplePos="0" relativeHeight="251663360" behindDoc="0" locked="0" layoutInCell="1" allowOverlap="1">
                <wp:simplePos x="0" y="0"/>
                <wp:positionH relativeFrom="column">
                  <wp:posOffset>695325</wp:posOffset>
                </wp:positionH>
                <wp:positionV relativeFrom="paragraph">
                  <wp:posOffset>206375</wp:posOffset>
                </wp:positionV>
                <wp:extent cx="635" cy="219075"/>
                <wp:effectExtent l="4445" t="0" r="13970" b="9525"/>
                <wp:wrapNone/>
                <wp:docPr id="14" name="直接连接符 14"/>
                <wp:cNvGraphicFramePr/>
                <a:graphic xmlns:a="http://schemas.openxmlformats.org/drawingml/2006/main">
                  <a:graphicData uri="http://schemas.microsoft.com/office/word/2010/wordprocessingShape">
                    <wps:wsp>
                      <wps:cNvCnPr/>
                      <wps:spPr>
                        <a:xfrm>
                          <a:off x="0" y="0"/>
                          <a:ext cx="0" cy="33337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4.75pt;margin-top:16.25pt;height:17.25pt;width:0.05pt;z-index:251663360;mso-width-relative:page;mso-height-relative:page;" filled="f" stroked="t" coordsize="21600,21600" o:gfxdata="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ka2/1wAAAAkBAAAPAAAAAAAAAAEA&#10;IAAAACIAAABkcnMvZG93bnJldi54bWxQSwECFAAUAAAACACHTuJAu9kxhtcBAACUAwAADgAAAAAA&#10;AAABACAAAAAmAQAAZHJzL2Uyb0RvYy54bWxQSwUGAAAAAAYABgBZAQAAbwUAAAAA&#10;">
                <v:fill on="f" focussize="0,0"/>
                <v:stroke color="#000000" joinstyle="round"/>
                <v:imagedata o:title=""/>
                <o:lock v:ext="edit" aspectratio="f"/>
              </v:line>
            </w:pict>
          </mc:Fallback>
        </mc:AlternateContent>
      </w:r>
      <w:r>
        <w:rPr>
          <w:rFonts w:eastAsia="方正书宋简体"/>
          <w:sz w:val="24"/>
          <w:szCs w:val="24"/>
        </w:rPr>
        <mc:AlternateContent>
          <mc:Choice Requires="wps">
            <w:drawing>
              <wp:anchor distT="0" distB="0" distL="114300" distR="114300" simplePos="0" relativeHeight="251664384" behindDoc="0" locked="0" layoutInCell="1" allowOverlap="1">
                <wp:simplePos x="0" y="0"/>
                <wp:positionH relativeFrom="column">
                  <wp:posOffset>3330575</wp:posOffset>
                </wp:positionH>
                <wp:positionV relativeFrom="paragraph">
                  <wp:posOffset>220345</wp:posOffset>
                </wp:positionV>
                <wp:extent cx="635" cy="238760"/>
                <wp:effectExtent l="4445" t="0" r="13970" b="8890"/>
                <wp:wrapNone/>
                <wp:docPr id="15" name="直接连接符 15"/>
                <wp:cNvGraphicFramePr/>
                <a:graphic xmlns:a="http://schemas.openxmlformats.org/drawingml/2006/main">
                  <a:graphicData uri="http://schemas.microsoft.com/office/word/2010/wordprocessingShape">
                    <wps:wsp>
                      <wps:cNvCnPr/>
                      <wps:spPr>
                        <a:xfrm>
                          <a:off x="0" y="0"/>
                          <a:ext cx="0" cy="33337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262.25pt;margin-top:17.35pt;height:18.8pt;width:0.05pt;z-index:251664384;mso-width-relative:page;mso-height-relative:page;" filled="f" stroked="t" coordsize="21600,21600" o:gfxdata="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44QFDdcAAAAJAQAADwAAAAAAAAAB&#10;ACAAAAAiAAAAZHJzL2Rvd25yZXYueG1sUEsBAhQAFAAAAAgAh07iQIvdQ33YAQAAlAMAAA4AAAAA&#10;AAAAAQAgAAAAJgEAAGRycy9lMm9Eb2MueG1sUEsFBgAAAAAGAAYAWQEAAHAFAAAAAA==&#10;">
                <v:fill on="f" focussize="0,0"/>
                <v:stroke color="#000000" joinstyle="round"/>
                <v:imagedata o:title=""/>
                <o:lock v:ext="edit" aspectratio="f"/>
              </v:line>
            </w:pict>
          </mc:Fallback>
        </mc:AlternateContent>
      </w:r>
      <w:r>
        <w:rPr>
          <w:rFonts w:eastAsia="方正书宋简体"/>
          <w:sz w:val="24"/>
          <w:szCs w:val="24"/>
        </w:rPr>
        <mc:AlternateContent>
          <mc:Choice Requires="wps">
            <w:drawing>
              <wp:anchor distT="0" distB="0" distL="114300" distR="114300" simplePos="0" relativeHeight="251661312" behindDoc="0" locked="0" layoutInCell="1" allowOverlap="1">
                <wp:simplePos x="0" y="0"/>
                <wp:positionH relativeFrom="column">
                  <wp:posOffset>1990725</wp:posOffset>
                </wp:positionH>
                <wp:positionV relativeFrom="paragraph">
                  <wp:posOffset>65405</wp:posOffset>
                </wp:positionV>
                <wp:extent cx="0" cy="666750"/>
                <wp:effectExtent l="4445" t="0" r="14605" b="0"/>
                <wp:wrapNone/>
                <wp:docPr id="11" name="直接连接符 11"/>
                <wp:cNvGraphicFramePr/>
                <a:graphic xmlns:a="http://schemas.openxmlformats.org/drawingml/2006/main">
                  <a:graphicData uri="http://schemas.microsoft.com/office/word/2010/wordprocessingShape">
                    <wps:wsp>
                      <wps:cNvCnPr/>
                      <wps:spPr>
                        <a:xfrm>
                          <a:off x="0" y="0"/>
                          <a:ext cx="0" cy="66675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156.75pt;margin-top:5.15pt;height:52.5pt;width:0pt;z-index:251661312;mso-width-relative:page;mso-height-relative:page;" filled="f" stroked="t" coordsize="21600,21600" o:gfxdata="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bRUafVAAAACgEAAA8AAAAAAAAA&#10;AQAgAAAAIgAAAGRycy9kb3ducmV2LnhtbFBLAQIUABQAAAAIAIdO4kDsnI+92wEAAJQDAAAOAAAA&#10;AAAAAAEAIAAAACQBAABkcnMvZTJvRG9jLnhtbFBLBQYAAAAABgAGAFkBAABxBQAAAAA=&#10;">
                <v:fill on="f" focussize="0,0"/>
                <v:stroke color="#000000" joinstyle="round"/>
                <v:imagedata o:title=""/>
                <o:lock v:ext="edit" aspectratio="f"/>
              </v:line>
            </w:pict>
          </mc:Fallback>
        </mc:AlternateContent>
      </w:r>
      <w:r>
        <w:rPr>
          <w:rFonts w:eastAsia="方正书宋简体"/>
          <w:sz w:val="24"/>
          <w:szCs w:val="24"/>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231775</wp:posOffset>
                </wp:positionV>
                <wp:extent cx="2657475" cy="635"/>
                <wp:effectExtent l="0" t="0" r="0" b="0"/>
                <wp:wrapNone/>
                <wp:docPr id="13" name="直接连接符 13"/>
                <wp:cNvGraphicFramePr/>
                <a:graphic xmlns:a="http://schemas.openxmlformats.org/drawingml/2006/main">
                  <a:graphicData uri="http://schemas.microsoft.com/office/word/2010/wordprocessingShape">
                    <wps:wsp>
                      <wps:cNvCnPr/>
                      <wps:spPr>
                        <a:xfrm flipH="1">
                          <a:off x="0" y="0"/>
                          <a:ext cx="1485900"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margin-left:54pt;margin-top:18.25pt;height:0.05pt;width:209.25pt;z-index:251662336;mso-width-relative:page;mso-height-relative:page;" filled="f" stroked="t" coordsize="21600,21600" o:gfxdata="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PQDU1QAAAAkBAAAP&#10;AAAAAAAAAAEAIAAAACIAAABkcnMvZG93bnJldi54bWxQSwECFAAUAAAACACHTuJAvFWjWOIBAACf&#10;AwAADgAAAAAAAAABACAAAAAkAQAAZHJzL2Uyb0RvYy54bWxQSwUGAAAAAAYABgBZAQAAeAUAAAAA&#10;">
                <v:fill on="f" focussize="0,0"/>
                <v:stroke color="#000000" joinstyle="round"/>
                <v:imagedata o:title=""/>
                <o:lock v:ext="edit" aspectratio="f"/>
              </v:line>
            </w:pict>
          </mc:Fallback>
        </mc:AlternateContent>
      </w:r>
    </w:p>
    <w:p>
      <w:pPr>
        <w:rPr>
          <w:rFonts w:eastAsiaTheme="minorEastAsia"/>
          <w:sz w:val="28"/>
          <w:szCs w:val="24"/>
        </w:rPr>
      </w:pPr>
      <w:r>
        <w:rPr>
          <w:rFonts w:eastAsia="方正书宋简体"/>
          <w:sz w:val="24"/>
          <w:szCs w:val="24"/>
        </w:rPr>
        <mc:AlternateContent>
          <mc:Choice Requires="wps">
            <w:drawing>
              <wp:anchor distT="0" distB="0" distL="114300" distR="114300" simplePos="0" relativeHeight="251666432" behindDoc="0" locked="0" layoutInCell="1" allowOverlap="1">
                <wp:simplePos x="0" y="0"/>
                <wp:positionH relativeFrom="column">
                  <wp:posOffset>1557655</wp:posOffset>
                </wp:positionH>
                <wp:positionV relativeFrom="paragraph">
                  <wp:posOffset>152400</wp:posOffset>
                </wp:positionV>
                <wp:extent cx="909955" cy="314325"/>
                <wp:effectExtent l="4445" t="4445" r="19050" b="5080"/>
                <wp:wrapNone/>
                <wp:docPr id="19" name="文本框 19"/>
                <wp:cNvGraphicFramePr/>
                <a:graphic xmlns:a="http://schemas.openxmlformats.org/drawingml/2006/main">
                  <a:graphicData uri="http://schemas.microsoft.com/office/word/2010/wordprocessingShape">
                    <wps:wsp>
                      <wps:cNvSpPr txBox="1"/>
                      <wps:spPr>
                        <a:xfrm>
                          <a:off x="0" y="0"/>
                          <a:ext cx="1066800" cy="314325"/>
                        </a:xfrm>
                        <a:prstGeom prst="rect">
                          <a:avLst/>
                        </a:prstGeom>
                        <a:solidFill>
                          <a:sysClr val="window" lastClr="FFFFFF"/>
                        </a:solidFill>
                        <a:ln w="6350">
                          <a:solidFill>
                            <a:prstClr val="black"/>
                          </a:solidFill>
                        </a:ln>
                        <a:effectLst/>
                      </wps:spPr>
                      <wps:txbx>
                        <w:txbxContent>
                          <w:p>
                            <w:pPr>
                              <w:pStyle w:val="10"/>
                              <w:bidi w:val="0"/>
                            </w:pPr>
                            <w:r>
                              <w:rPr>
                                <w:rFonts w:hint="eastAsia" w:ascii="Arial Unicode MS" w:hAnsi="Arial Unicode MS" w:cs="Arial Unicode MS" w:eastAsiaTheme="minorEastAsia"/>
                                <w:kern w:val="0"/>
                                <w:sz w:val="21"/>
                                <w:szCs w:val="23"/>
                                <w:lang w:val="zh-CN" w:eastAsia="zh-CN" w:bidi="zh-CN"/>
                              </w:rPr>
                              <w:t>现场指</w:t>
                            </w:r>
                            <w:r>
                              <w:rPr>
                                <w:rFonts w:hint="eastAsia"/>
                              </w:rPr>
                              <w:t>挥部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65pt;margin-top:12pt;height:24.75pt;width:71.65pt;z-index:251666432;mso-width-relative:page;mso-height-relative:page;" fillcolor="#FFFFFF" filled="t" stroked="t" coordsize="21600,21600" o:gfxdata="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SV/RzWAAAACQEAAA8AAAAAAAAA&#10;AQAgAAAAIgAAAGRycy9kb3ducmV2LnhtbFBLAQIUABQAAAAIAIdO4kCvhx3dTAIAAIkEAAAOAAAA&#10;AAAAAAEAIAAAACUBAABkcnMvZTJvRG9jLnhtbFBLBQYAAAAABgAGAFkBAADjBQAAAAA=&#10;">
                <v:fill on="t" focussize="0,0"/>
                <v:stroke weight="0.5pt" color="#000000" joinstyle="round"/>
                <v:imagedata o:title=""/>
                <o:lock v:ext="edit" aspectratio="f"/>
                <v:textbox>
                  <w:txbxContent>
                    <w:p>
                      <w:pPr>
                        <w:pStyle w:val="10"/>
                        <w:bidi w:val="0"/>
                      </w:pPr>
                      <w:r>
                        <w:rPr>
                          <w:rFonts w:hint="eastAsia" w:ascii="Arial Unicode MS" w:hAnsi="Arial Unicode MS" w:cs="Arial Unicode MS" w:eastAsiaTheme="minorEastAsia"/>
                          <w:kern w:val="0"/>
                          <w:sz w:val="21"/>
                          <w:szCs w:val="23"/>
                          <w:lang w:val="zh-CN" w:eastAsia="zh-CN" w:bidi="zh-CN"/>
                        </w:rPr>
                        <w:t>现场指</w:t>
                      </w:r>
                      <w:r>
                        <w:rPr>
                          <w:rFonts w:hint="eastAsia"/>
                        </w:rPr>
                        <w:t>挥部</w:t>
                      </w:r>
                    </w:p>
                  </w:txbxContent>
                </v:textbox>
              </v:shape>
            </w:pict>
          </mc:Fallback>
        </mc:AlternateContent>
      </w:r>
      <w:r>
        <w:rPr>
          <w:rFonts w:eastAsia="方正书宋简体"/>
          <w:sz w:val="24"/>
          <w:szCs w:val="24"/>
        </w:rPr>
        <mc:AlternateContent>
          <mc:Choice Requires="wps">
            <w:drawing>
              <wp:anchor distT="0" distB="0" distL="114300" distR="114300" simplePos="0" relativeHeight="251665408" behindDoc="0" locked="0" layoutInCell="1" allowOverlap="1">
                <wp:simplePos x="0" y="0"/>
                <wp:positionH relativeFrom="column">
                  <wp:posOffset>152400</wp:posOffset>
                </wp:positionH>
                <wp:positionV relativeFrom="paragraph">
                  <wp:posOffset>152400</wp:posOffset>
                </wp:positionV>
                <wp:extent cx="1066800" cy="314325"/>
                <wp:effectExtent l="4445" t="4445" r="14605" b="5080"/>
                <wp:wrapNone/>
                <wp:docPr id="18" name="文本框 18"/>
                <wp:cNvGraphicFramePr/>
                <a:graphic xmlns:a="http://schemas.openxmlformats.org/drawingml/2006/main">
                  <a:graphicData uri="http://schemas.microsoft.com/office/word/2010/wordprocessingShape">
                    <wps:wsp>
                      <wps:cNvSpPr txBox="1"/>
                      <wps:spPr>
                        <a:xfrm>
                          <a:off x="0" y="0"/>
                          <a:ext cx="1066800" cy="314325"/>
                        </a:xfrm>
                        <a:prstGeom prst="rect">
                          <a:avLst/>
                        </a:prstGeom>
                        <a:solidFill>
                          <a:sysClr val="window" lastClr="FFFFFF"/>
                        </a:solidFill>
                        <a:ln w="6350">
                          <a:solidFill>
                            <a:prstClr val="black"/>
                          </a:solidFill>
                        </a:ln>
                        <a:effectLst/>
                      </wps:spPr>
                      <wps:txbx>
                        <w:txbxContent>
                          <w:p>
                            <w:pPr>
                              <w:pStyle w:val="10"/>
                              <w:bidi w:val="0"/>
                            </w:pPr>
                            <w:r>
                              <w:rPr>
                                <w:rFonts w:hint="eastAsia" w:ascii="Times New Roman" w:hAnsi="Times New Roman" w:cs="Times New Roman"/>
                              </w:rPr>
                              <w:t>应急办</w:t>
                            </w:r>
                            <w:r>
                              <w:rPr>
                                <w:rFonts w:hint="eastAsia"/>
                              </w:rPr>
                              <w:t>公室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pt;margin-top:12pt;height:24.75pt;width:84pt;z-index:251665408;mso-width-relative:page;mso-height-relative:page;" fillcolor="#FFFFFF" filled="t" stroked="t" coordsize="21600,21600" o:gfxdata="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iNvTT1AAAAAgBAAAPAAAAAAAAAAEA&#10;IAAAACIAAABkcnMvZG93bnJldi54bWxQSwECFAAUAAAACACHTuJA58VdpEwCAACJBAAADgAAAAAA&#10;AAABACAAAAAjAQAAZHJzL2Uyb0RvYy54bWxQSwUGAAAAAAYABgBZAQAA4QUAAAAA&#10;">
                <v:fill on="t" focussize="0,0"/>
                <v:stroke weight="0.5pt" color="#000000" joinstyle="round"/>
                <v:imagedata o:title=""/>
                <o:lock v:ext="edit" aspectratio="f"/>
                <v:textbox>
                  <w:txbxContent>
                    <w:p>
                      <w:pPr>
                        <w:pStyle w:val="10"/>
                        <w:bidi w:val="0"/>
                      </w:pPr>
                      <w:r>
                        <w:rPr>
                          <w:rFonts w:hint="eastAsia" w:ascii="Times New Roman" w:hAnsi="Times New Roman" w:cs="Times New Roman"/>
                        </w:rPr>
                        <w:t>应急办</w:t>
                      </w:r>
                      <w:r>
                        <w:rPr>
                          <w:rFonts w:hint="eastAsia"/>
                        </w:rPr>
                        <w:t>公室</w:t>
                      </w:r>
                    </w:p>
                  </w:txbxContent>
                </v:textbox>
              </v:shape>
            </w:pict>
          </mc:Fallback>
        </mc:AlternateContent>
      </w:r>
      <w:r>
        <w:rPr>
          <w:rFonts w:eastAsia="方正书宋简体"/>
          <w:sz w:val="24"/>
          <w:szCs w:val="24"/>
        </w:rPr>
        <mc:AlternateContent>
          <mc:Choice Requires="wps">
            <w:drawing>
              <wp:anchor distT="0" distB="0" distL="114300" distR="114300" simplePos="0" relativeHeight="251667456" behindDoc="0" locked="0" layoutInCell="1" allowOverlap="1">
                <wp:simplePos x="0" y="0"/>
                <wp:positionH relativeFrom="column">
                  <wp:posOffset>2890520</wp:posOffset>
                </wp:positionH>
                <wp:positionV relativeFrom="paragraph">
                  <wp:posOffset>152400</wp:posOffset>
                </wp:positionV>
                <wp:extent cx="888365" cy="314325"/>
                <wp:effectExtent l="4445" t="4445" r="21590" b="5080"/>
                <wp:wrapNone/>
                <wp:docPr id="20" name="文本框 20"/>
                <wp:cNvGraphicFramePr/>
                <a:graphic xmlns:a="http://schemas.openxmlformats.org/drawingml/2006/main">
                  <a:graphicData uri="http://schemas.microsoft.com/office/word/2010/wordprocessingShape">
                    <wps:wsp>
                      <wps:cNvSpPr txBox="1"/>
                      <wps:spPr>
                        <a:xfrm>
                          <a:off x="0" y="0"/>
                          <a:ext cx="1066800" cy="314325"/>
                        </a:xfrm>
                        <a:prstGeom prst="rect">
                          <a:avLst/>
                        </a:prstGeom>
                        <a:solidFill>
                          <a:sysClr val="window" lastClr="FFFFFF"/>
                        </a:solidFill>
                        <a:ln w="6350">
                          <a:solidFill>
                            <a:prstClr val="black"/>
                          </a:solidFill>
                        </a:ln>
                        <a:effectLst/>
                      </wps:spPr>
                      <wps:txbx>
                        <w:txbxContent>
                          <w:p>
                            <w:pPr>
                              <w:pStyle w:val="10"/>
                              <w:bidi w:val="0"/>
                            </w:pPr>
                            <w:r>
                              <w:rPr>
                                <w:rFonts w:hint="eastAsia" w:ascii="Arial Unicode MS" w:hAnsi="Arial Unicode MS" w:cs="Arial Unicode MS" w:eastAsiaTheme="minorEastAsia"/>
                                <w:kern w:val="0"/>
                                <w:sz w:val="21"/>
                                <w:szCs w:val="23"/>
                                <w:lang w:val="zh-CN" w:eastAsia="zh-CN" w:bidi="zh-CN"/>
                              </w:rPr>
                              <w:t>专家技</w:t>
                            </w:r>
                            <w:r>
                              <w:rPr>
                                <w:rFonts w:hint="eastAsia"/>
                              </w:rPr>
                              <w:t>术组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6pt;margin-top:12pt;height:24.75pt;width:69.95pt;z-index:251667456;mso-width-relative:page;mso-height-relative:page;" fillcolor="#FFFFFF" filled="t" stroked="t" coordsize="21600,21600" o:gfxdata="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T8m19cAAAAJAQAADwAAAAAA&#10;AAABACAAAAAiAAAAZHJzL2Rvd25yZXYueG1sUEsBAhQAFAAAAAgAh07iQAVBPlBNAgAAiQQAAA4A&#10;AAAAAAAAAQAgAAAAJgEAAGRycy9lMm9Eb2MueG1sUEsFBgAAAAAGAAYAWQEAAOUFAAAAAA==&#10;">
                <v:fill on="t" focussize="0,0"/>
                <v:stroke weight="0.5pt" color="#000000" joinstyle="round"/>
                <v:imagedata o:title=""/>
                <o:lock v:ext="edit" aspectratio="f"/>
                <v:textbox>
                  <w:txbxContent>
                    <w:p>
                      <w:pPr>
                        <w:pStyle w:val="10"/>
                        <w:bidi w:val="0"/>
                      </w:pPr>
                      <w:r>
                        <w:rPr>
                          <w:rFonts w:hint="eastAsia" w:ascii="Arial Unicode MS" w:hAnsi="Arial Unicode MS" w:cs="Arial Unicode MS" w:eastAsiaTheme="minorEastAsia"/>
                          <w:kern w:val="0"/>
                          <w:sz w:val="21"/>
                          <w:szCs w:val="23"/>
                          <w:lang w:val="zh-CN" w:eastAsia="zh-CN" w:bidi="zh-CN"/>
                        </w:rPr>
                        <w:t>专家技</w:t>
                      </w:r>
                      <w:r>
                        <w:rPr>
                          <w:rFonts w:hint="eastAsia"/>
                        </w:rPr>
                        <w:t>术组</w:t>
                      </w:r>
                    </w:p>
                  </w:txbxContent>
                </v:textbox>
              </v:shape>
            </w:pict>
          </mc:Fallback>
        </mc:AlternateContent>
      </w:r>
    </w:p>
    <w:p>
      <w:pPr>
        <w:rPr>
          <w:rFonts w:eastAsiaTheme="minorEastAsia"/>
          <w:sz w:val="28"/>
          <w:szCs w:val="24"/>
        </w:rPr>
      </w:pPr>
      <w:r>
        <w:rPr>
          <w:rFonts w:eastAsia="方正书宋简体"/>
          <w:sz w:val="24"/>
          <w:szCs w:val="24"/>
        </w:rPr>
        <mc:AlternateContent>
          <mc:Choice Requires="wps">
            <w:drawing>
              <wp:anchor distT="0" distB="0" distL="114300" distR="114300" simplePos="0" relativeHeight="251668480" behindDoc="0" locked="0" layoutInCell="1" allowOverlap="1">
                <wp:simplePos x="0" y="0"/>
                <wp:positionH relativeFrom="column">
                  <wp:posOffset>2000250</wp:posOffset>
                </wp:positionH>
                <wp:positionV relativeFrom="paragraph">
                  <wp:posOffset>194945</wp:posOffset>
                </wp:positionV>
                <wp:extent cx="1270" cy="177800"/>
                <wp:effectExtent l="4445" t="0" r="13335" b="12700"/>
                <wp:wrapNone/>
                <wp:docPr id="21" name="直接连接符 21"/>
                <wp:cNvGraphicFramePr/>
                <a:graphic xmlns:a="http://schemas.openxmlformats.org/drawingml/2006/main">
                  <a:graphicData uri="http://schemas.microsoft.com/office/word/2010/wordprocessingShape">
                    <wps:wsp>
                      <wps:cNvCnPr/>
                      <wps:spPr>
                        <a:xfrm>
                          <a:off x="0" y="0"/>
                          <a:ext cx="0" cy="38036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157.5pt;margin-top:15.35pt;height:14pt;width:0.1pt;z-index:251668480;mso-width-relative:page;mso-height-relative:page;" filled="f" stroked="t" coordsize="21600,21600" o:gfxdata="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1qXJ41wAAAAkBAAAPAAAAAAAA&#10;AAEAIAAAACIAAABkcnMvZG93bnJldi54bWxQSwECFAAUAAAACACHTuJAXQOUStoBAACUAwAADgAA&#10;AAAAAAABACAAAAAmAQAAZHJzL2Uyb0RvYy54bWxQSwUGAAAAAAYABgBZAQAAcgUAAAAA&#10;">
                <v:fill on="f" focussize="0,0"/>
                <v:stroke color="#000000" joinstyle="round"/>
                <v:imagedata o:title=""/>
                <o:lock v:ext="edit" aspectratio="f"/>
              </v:line>
            </w:pict>
          </mc:Fallback>
        </mc:AlternateContent>
      </w:r>
    </w:p>
    <w:p>
      <w:pPr>
        <w:rPr>
          <w:rFonts w:eastAsiaTheme="minorEastAsia"/>
          <w:sz w:val="28"/>
          <w:szCs w:val="24"/>
        </w:rPr>
      </w:pPr>
      <w:r>
        <w:rPr>
          <w:rFonts w:eastAsia="方正书宋简体"/>
          <w:sz w:val="24"/>
          <w:szCs w:val="24"/>
        </w:rPr>
        <mc:AlternateContent>
          <mc:Choice Requires="wps">
            <w:drawing>
              <wp:anchor distT="0" distB="0" distL="114300" distR="114300" simplePos="0" relativeHeight="251676672" behindDoc="0" locked="0" layoutInCell="1" allowOverlap="1">
                <wp:simplePos x="0" y="0"/>
                <wp:positionH relativeFrom="column">
                  <wp:posOffset>391160</wp:posOffset>
                </wp:positionH>
                <wp:positionV relativeFrom="paragraph">
                  <wp:posOffset>81280</wp:posOffset>
                </wp:positionV>
                <wp:extent cx="3235325" cy="3810"/>
                <wp:effectExtent l="0" t="0" r="0" b="0"/>
                <wp:wrapNone/>
                <wp:docPr id="4" name="直线 20"/>
                <wp:cNvGraphicFramePr/>
                <a:graphic xmlns:a="http://schemas.openxmlformats.org/drawingml/2006/main">
                  <a:graphicData uri="http://schemas.microsoft.com/office/word/2010/wordprocessingShape">
                    <wps:wsp>
                      <wps:cNvCnPr/>
                      <wps:spPr>
                        <a:xfrm flipV="1">
                          <a:off x="0" y="0"/>
                          <a:ext cx="323532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flip:y;margin-left:30.8pt;margin-top:6.4pt;height:0.3pt;width:254.75pt;z-index:251676672;mso-width-relative:page;mso-height-relative:page;" filled="f" stroked="t" coordsize="21600,21600" o:gfxdata="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XV/dtUAAAAIAQAADwAAAAAAAAABACAA&#10;AAAiAAAAZHJzL2Rvd25yZXYueG1sUEsBAhQAFAAAAAgAh07iQGAAYPbXAQAAmwMAAA4AAAAAAAAA&#10;AQAgAAAAJAEAAGRycy9lMm9Eb2MueG1sUEsFBgAAAAAGAAYAWQEAAG0FAAAAAA==&#10;">
                <v:fill on="f" focussize="0,0"/>
                <v:stroke color="#000000" joinstyle="round"/>
                <v:imagedata o:title=""/>
                <o:lock v:ext="edit" aspectratio="f"/>
              </v:line>
            </w:pict>
          </mc:Fallback>
        </mc:AlternateContent>
      </w:r>
      <w:r>
        <w:rPr>
          <w:rFonts w:eastAsia="方正书宋简体"/>
          <w:sz w:val="24"/>
          <w:szCs w:val="24"/>
        </w:rPr>
        <mc:AlternateContent>
          <mc:Choice Requires="wps">
            <w:drawing>
              <wp:anchor distT="0" distB="0" distL="114300" distR="114300" simplePos="0" relativeHeight="251680768" behindDoc="0" locked="0" layoutInCell="1" allowOverlap="1">
                <wp:simplePos x="0" y="0"/>
                <wp:positionH relativeFrom="column">
                  <wp:posOffset>3629025</wp:posOffset>
                </wp:positionH>
                <wp:positionV relativeFrom="paragraph">
                  <wp:posOffset>73025</wp:posOffset>
                </wp:positionV>
                <wp:extent cx="635" cy="186055"/>
                <wp:effectExtent l="4445" t="0" r="13970" b="4445"/>
                <wp:wrapNone/>
                <wp:docPr id="38" name="直接连接符 38"/>
                <wp:cNvGraphicFramePr/>
                <a:graphic xmlns:a="http://schemas.openxmlformats.org/drawingml/2006/main">
                  <a:graphicData uri="http://schemas.microsoft.com/office/word/2010/wordprocessingShape">
                    <wps:wsp>
                      <wps:cNvCnPr/>
                      <wps:spPr>
                        <a:xfrm>
                          <a:off x="0" y="0"/>
                          <a:ext cx="0" cy="26733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285.75pt;margin-top:5.75pt;height:14.65pt;width:0.05pt;z-index:251680768;mso-width-relative:page;mso-height-relative:page;" filled="f" stroked="t" coordsize="21600,21600" o:gfxdata="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TOrnh1gAA&#10;AAkBAAAPAAAAAAAAAAEAIAAAACIAAABkcnMvZG93bnJldi54bWxQSwECFAAUAAAACACHTuJALfqy&#10;BOcBAACnAwAADgAAAAAAAAABACAAAAAlAQAAZHJzL2Uyb0RvYy54bWxQSwUGAAAAAAYABgBZAQAA&#10;fgUAAAAA&#10;">
                <v:fill on="f" focussize="0,0"/>
                <v:stroke color="#000000" joinstyle="round"/>
                <v:imagedata o:title=""/>
                <o:lock v:ext="edit" aspectratio="f"/>
              </v:line>
            </w:pict>
          </mc:Fallback>
        </mc:AlternateContent>
      </w:r>
      <w:r>
        <w:rPr>
          <w:rFonts w:eastAsia="方正书宋简体"/>
          <w:sz w:val="24"/>
          <w:szCs w:val="24"/>
        </w:rPr>
        <mc:AlternateContent>
          <mc:Choice Requires="wps">
            <w:drawing>
              <wp:anchor distT="0" distB="0" distL="114300" distR="114300" simplePos="0" relativeHeight="251681792" behindDoc="0" locked="0" layoutInCell="1" allowOverlap="1">
                <wp:simplePos x="0" y="0"/>
                <wp:positionH relativeFrom="column">
                  <wp:posOffset>3032125</wp:posOffset>
                </wp:positionH>
                <wp:positionV relativeFrom="paragraph">
                  <wp:posOffset>82550</wp:posOffset>
                </wp:positionV>
                <wp:extent cx="635" cy="191135"/>
                <wp:effectExtent l="4445" t="0" r="13970" b="18415"/>
                <wp:wrapNone/>
                <wp:docPr id="39" name="直接连接符 39"/>
                <wp:cNvGraphicFramePr/>
                <a:graphic xmlns:a="http://schemas.openxmlformats.org/drawingml/2006/main">
                  <a:graphicData uri="http://schemas.microsoft.com/office/word/2010/wordprocessingShape">
                    <wps:wsp>
                      <wps:cNvCnPr/>
                      <wps:spPr>
                        <a:xfrm>
                          <a:off x="0" y="0"/>
                          <a:ext cx="0" cy="26733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238.75pt;margin-top:6.5pt;height:15.05pt;width:0.05pt;z-index:251681792;mso-width-relative:page;mso-height-relative:page;" filled="f" stroked="t" coordsize="21600,21600" o:gfxdata="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BV0cjWAAAA&#10;CQEAAA8AAAAAAAAAAQAgAAAAIgAAAGRycy9kb3ducmV2LnhtbFBLAQIUABQAAAAIAIdO4kDRSxRT&#10;5gEAAKcDAAAOAAAAAAAAAAEAIAAAACUBAABkcnMvZTJvRG9jLnhtbFBLBQYAAAAABgAGAFkBAAB9&#10;BQAAAAA=&#10;">
                <v:fill on="f" focussize="0,0"/>
                <v:stroke color="#000000" joinstyle="round"/>
                <v:imagedata o:title=""/>
                <o:lock v:ext="edit" aspectratio="f"/>
              </v:line>
            </w:pict>
          </mc:Fallback>
        </mc:AlternateContent>
      </w:r>
      <w:r>
        <w:rPr>
          <w:rFonts w:eastAsia="方正书宋简体"/>
          <w:sz w:val="24"/>
          <w:szCs w:val="24"/>
        </w:rPr>
        <mc:AlternateContent>
          <mc:Choice Requires="wps">
            <w:drawing>
              <wp:anchor distT="0" distB="0" distL="114300" distR="114300" simplePos="0" relativeHeight="251679744" behindDoc="0" locked="0" layoutInCell="1" allowOverlap="1">
                <wp:simplePos x="0" y="0"/>
                <wp:positionH relativeFrom="column">
                  <wp:posOffset>2371090</wp:posOffset>
                </wp:positionH>
                <wp:positionV relativeFrom="paragraph">
                  <wp:posOffset>88265</wp:posOffset>
                </wp:positionV>
                <wp:extent cx="635" cy="172720"/>
                <wp:effectExtent l="4445" t="0" r="13970" b="17780"/>
                <wp:wrapNone/>
                <wp:docPr id="37" name="直接连接符 37"/>
                <wp:cNvGraphicFramePr/>
                <a:graphic xmlns:a="http://schemas.openxmlformats.org/drawingml/2006/main">
                  <a:graphicData uri="http://schemas.microsoft.com/office/word/2010/wordprocessingShape">
                    <wps:wsp>
                      <wps:cNvCnPr/>
                      <wps:spPr>
                        <a:xfrm>
                          <a:off x="0" y="0"/>
                          <a:ext cx="0" cy="26733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86.7pt;margin-top:6.95pt;height:13.6pt;width:0.05pt;z-index:251679744;mso-width-relative:page;mso-height-relative:page;" filled="f" stroked="t" coordsize="21600,21600" o:gfxdata="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k1Pr1gAA&#10;AAkBAAAPAAAAAAAAAAEAIAAAACIAAABkcnMvZG93bnJldi54bWxQSwECFAAUAAAACACHTuJAu2wU&#10;qecBAACnAwAADgAAAAAAAAABACAAAAAlAQAAZHJzL2Uyb0RvYy54bWxQSwUGAAAAAAYABgBZAQAA&#10;fgUAAAAA&#10;">
                <v:fill on="f" focussize="0,0"/>
                <v:stroke color="#000000" joinstyle="round"/>
                <v:imagedata o:title=""/>
                <o:lock v:ext="edit" aspectratio="f"/>
              </v:line>
            </w:pict>
          </mc:Fallback>
        </mc:AlternateContent>
      </w:r>
      <w:r>
        <w:rPr>
          <w:rFonts w:eastAsia="方正书宋简体"/>
          <w:sz w:val="24"/>
          <w:szCs w:val="24"/>
        </w:rPr>
        <mc:AlternateContent>
          <mc:Choice Requires="wps">
            <w:drawing>
              <wp:anchor distT="0" distB="0" distL="114300" distR="114300" simplePos="0" relativeHeight="251678720" behindDoc="0" locked="0" layoutInCell="1" allowOverlap="1">
                <wp:simplePos x="0" y="0"/>
                <wp:positionH relativeFrom="column">
                  <wp:posOffset>1706880</wp:posOffset>
                </wp:positionH>
                <wp:positionV relativeFrom="paragraph">
                  <wp:posOffset>84455</wp:posOffset>
                </wp:positionV>
                <wp:extent cx="635" cy="191135"/>
                <wp:effectExtent l="4445" t="0" r="13970" b="18415"/>
                <wp:wrapNone/>
                <wp:docPr id="36" name="直接连接符 36"/>
                <wp:cNvGraphicFramePr/>
                <a:graphic xmlns:a="http://schemas.openxmlformats.org/drawingml/2006/main">
                  <a:graphicData uri="http://schemas.microsoft.com/office/word/2010/wordprocessingShape">
                    <wps:wsp>
                      <wps:cNvCnPr/>
                      <wps:spPr>
                        <a:xfrm>
                          <a:off x="0" y="0"/>
                          <a:ext cx="0" cy="26733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34.4pt;margin-top:6.65pt;height:15.05pt;width:0.05pt;z-index:251678720;mso-width-relative:page;mso-height-relative:page;" filled="f" stroked="t" coordsize="21600,21600" o:gfxdata="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GF/3rWAAAA&#10;CQEAAA8AAAAAAAAAAQAgAAAAIgAAAGRycy9kb3ducmV2LnhtbFBLAQIUABQAAAAIAIdO4kBH3bL+&#10;5gEAAKcDAAAOAAAAAAAAAAEAIAAAACUBAABkcnMvZTJvRG9jLnhtbFBLBQYAAAAABgAGAFkBAAB9&#10;BQAAAAA=&#10;">
                <v:fill on="f" focussize="0,0"/>
                <v:stroke color="#000000" joinstyle="round"/>
                <v:imagedata o:title=""/>
                <o:lock v:ext="edit" aspectratio="f"/>
              </v:line>
            </w:pict>
          </mc:Fallback>
        </mc:AlternateContent>
      </w:r>
      <w:r>
        <w:rPr>
          <w:rFonts w:eastAsia="方正书宋简体"/>
          <w:sz w:val="24"/>
          <w:szCs w:val="24"/>
        </w:rPr>
        <mc:AlternateContent>
          <mc:Choice Requires="wps">
            <w:drawing>
              <wp:anchor distT="0" distB="0" distL="114300" distR="114300" simplePos="0" relativeHeight="251677696" behindDoc="0" locked="0" layoutInCell="1" allowOverlap="1">
                <wp:simplePos x="0" y="0"/>
                <wp:positionH relativeFrom="column">
                  <wp:posOffset>1096645</wp:posOffset>
                </wp:positionH>
                <wp:positionV relativeFrom="paragraph">
                  <wp:posOffset>88265</wp:posOffset>
                </wp:positionV>
                <wp:extent cx="635" cy="195580"/>
                <wp:effectExtent l="4445" t="0" r="13970" b="13970"/>
                <wp:wrapNone/>
                <wp:docPr id="35" name="直接连接符 35"/>
                <wp:cNvGraphicFramePr/>
                <a:graphic xmlns:a="http://schemas.openxmlformats.org/drawingml/2006/main">
                  <a:graphicData uri="http://schemas.microsoft.com/office/word/2010/wordprocessingShape">
                    <wps:wsp>
                      <wps:cNvCnPr/>
                      <wps:spPr>
                        <a:xfrm>
                          <a:off x="0" y="0"/>
                          <a:ext cx="0" cy="26733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86.35pt;margin-top:6.95pt;height:15.4pt;width:0.05pt;z-index:251677696;mso-width-relative:page;mso-height-relative:page;" filled="f" stroked="t" coordsize="21600,21600" o:gfxdata="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yjIubWAAAA&#10;CQEAAA8AAAAAAAAAAQAgAAAAIgAAAGRycy9kb3ducmV2LnhtbFBLAQIUABQAAAAIAIdO4kBDD1kG&#10;5gEAAKcDAAAOAAAAAAAAAAEAIAAAACUBAABkcnMvZTJvRG9jLnhtbFBLBQYAAAAABgAGAFkBAAB9&#10;BQAAAAA=&#10;">
                <v:fill on="f" focussize="0,0"/>
                <v:stroke color="#000000" joinstyle="round"/>
                <v:imagedata o:title=""/>
                <o:lock v:ext="edit" aspectratio="f"/>
              </v:line>
            </w:pict>
          </mc:Fallback>
        </mc:AlternateContent>
      </w:r>
      <w:r>
        <w:rPr>
          <w:rFonts w:eastAsia="方正书宋简体"/>
          <w:sz w:val="24"/>
          <w:szCs w:val="24"/>
        </w:rPr>
        <mc:AlternateContent>
          <mc:Choice Requires="wps">
            <w:drawing>
              <wp:anchor distT="0" distB="0" distL="114300" distR="114300" simplePos="0" relativeHeight="251669504" behindDoc="0" locked="0" layoutInCell="1" allowOverlap="1">
                <wp:simplePos x="0" y="0"/>
                <wp:positionH relativeFrom="column">
                  <wp:posOffset>390525</wp:posOffset>
                </wp:positionH>
                <wp:positionV relativeFrom="paragraph">
                  <wp:posOffset>64770</wp:posOffset>
                </wp:positionV>
                <wp:extent cx="635" cy="226695"/>
                <wp:effectExtent l="4445" t="0" r="13970" b="1905"/>
                <wp:wrapNone/>
                <wp:docPr id="23" name="直接连接符 23"/>
                <wp:cNvGraphicFramePr/>
                <a:graphic xmlns:a="http://schemas.openxmlformats.org/drawingml/2006/main">
                  <a:graphicData uri="http://schemas.microsoft.com/office/word/2010/wordprocessingShape">
                    <wps:wsp>
                      <wps:cNvCnPr/>
                      <wps:spPr>
                        <a:xfrm>
                          <a:off x="0" y="0"/>
                          <a:ext cx="0" cy="26733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30.75pt;margin-top:5.1pt;height:17.85pt;width:0.05pt;z-index:251669504;mso-width-relative:page;mso-height-relative:page;" filled="f" stroked="t" coordsize="21600,21600" o:gfxdata="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JubWdUAAAAHAQAADwAAAAAAAAAB&#10;ACAAAAAiAAAAZHJzL2Rvd25yZXYueG1sUEsBAhQAFAAAAAgAh07iQIBBjoXaAQAAlAMAAA4AAAAA&#10;AAAAAQAgAAAAJAEAAGRycy9lMm9Eb2MueG1sUEsFBgAAAAAGAAYAWQEAAHAFAAAAAA==&#10;">
                <v:fill on="f" focussize="0,0"/>
                <v:stroke color="#000000" joinstyle="round"/>
                <v:imagedata o:title=""/>
                <o:lock v:ext="edit" aspectratio="f"/>
              </v:line>
            </w:pict>
          </mc:Fallback>
        </mc:AlternateContent>
      </w:r>
    </w:p>
    <w:p>
      <w:pPr>
        <w:rPr>
          <w:rFonts w:eastAsiaTheme="minorEastAsia"/>
          <w:sz w:val="28"/>
          <w:szCs w:val="24"/>
        </w:rPr>
      </w:pPr>
      <w:r>
        <w:rPr>
          <w:rFonts w:eastAsia="方正书宋简体"/>
          <w:sz w:val="24"/>
          <w:szCs w:val="24"/>
        </w:rPr>
        <mc:AlternateContent>
          <mc:Choice Requires="wps">
            <w:drawing>
              <wp:anchor distT="0" distB="0" distL="114300" distR="114300" simplePos="0" relativeHeight="251670528" behindDoc="0" locked="0" layoutInCell="1" allowOverlap="1">
                <wp:simplePos x="0" y="0"/>
                <wp:positionH relativeFrom="column">
                  <wp:posOffset>219075</wp:posOffset>
                </wp:positionH>
                <wp:positionV relativeFrom="paragraph">
                  <wp:posOffset>1270</wp:posOffset>
                </wp:positionV>
                <wp:extent cx="333375" cy="1083310"/>
                <wp:effectExtent l="4445" t="4445" r="5080" b="17145"/>
                <wp:wrapNone/>
                <wp:docPr id="26" name="文本框 26"/>
                <wp:cNvGraphicFramePr/>
                <a:graphic xmlns:a="http://schemas.openxmlformats.org/drawingml/2006/main">
                  <a:graphicData uri="http://schemas.microsoft.com/office/word/2010/wordprocessingShape">
                    <wps:wsp>
                      <wps:cNvSpPr txBox="1"/>
                      <wps:spPr>
                        <a:xfrm>
                          <a:off x="0" y="0"/>
                          <a:ext cx="333375" cy="1200150"/>
                        </a:xfrm>
                        <a:prstGeom prst="rect">
                          <a:avLst/>
                        </a:prstGeom>
                        <a:solidFill>
                          <a:sysClr val="window" lastClr="FFFFFF"/>
                        </a:solidFill>
                        <a:ln w="6350">
                          <a:solidFill>
                            <a:prstClr val="black"/>
                          </a:solidFill>
                        </a:ln>
                        <a:effectLst/>
                      </wps:spPr>
                      <wps:txbx>
                        <w:txbxContent>
                          <w:p>
                            <w:pPr>
                              <w:pStyle w:val="10"/>
                              <w:bidi w:val="0"/>
                            </w:pPr>
                            <w:r>
                              <w:rPr>
                                <w:rFonts w:hint="eastAsia"/>
                              </w:rPr>
                              <w:t>抢险救灾组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5pt;margin-top:0.1pt;height:85.3pt;width:26.25pt;z-index:251670528;mso-width-relative:page;mso-height-relative:page;" fillcolor="#FFFFFF" filled="t" stroked="t" coordsize="21600,21600" o:gfxdata="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A06t20wAAAAYBAAAPAAAAAAAAAAEA&#10;IAAAACIAAABkcnMvZG93bnJldi54bWxQSwECFAAUAAAACACHTuJAW/q/Yk0CAACJBAAADgAAAAAA&#10;AAABACAAAAAiAQAAZHJzL2Uyb0RvYy54bWxQSwUGAAAAAAYABgBZAQAA4QUAAAAA&#10;">
                <v:fill on="t" focussize="0,0"/>
                <v:stroke weight="0.5pt" color="#000000" joinstyle="round"/>
                <v:imagedata o:title=""/>
                <o:lock v:ext="edit" aspectratio="f"/>
                <v:textbox>
                  <w:txbxContent>
                    <w:p>
                      <w:pPr>
                        <w:pStyle w:val="10"/>
                        <w:bidi w:val="0"/>
                      </w:pPr>
                      <w:r>
                        <w:rPr>
                          <w:rFonts w:hint="eastAsia"/>
                        </w:rPr>
                        <w:t>抢险救灾组</w:t>
                      </w:r>
                    </w:p>
                  </w:txbxContent>
                </v:textbox>
              </v:shape>
            </w:pict>
          </mc:Fallback>
        </mc:AlternateContent>
      </w:r>
      <w:r>
        <w:rPr>
          <w:rFonts w:eastAsia="方正书宋简体"/>
          <w:sz w:val="24"/>
          <w:szCs w:val="24"/>
        </w:rPr>
        <mc:AlternateContent>
          <mc:Choice Requires="wps">
            <w:drawing>
              <wp:anchor distT="0" distB="0" distL="114300" distR="114300" simplePos="0" relativeHeight="251672576" behindDoc="0" locked="0" layoutInCell="1" allowOverlap="1">
                <wp:simplePos x="0" y="0"/>
                <wp:positionH relativeFrom="column">
                  <wp:posOffset>1514475</wp:posOffset>
                </wp:positionH>
                <wp:positionV relativeFrom="paragraph">
                  <wp:posOffset>1270</wp:posOffset>
                </wp:positionV>
                <wp:extent cx="333375" cy="1083310"/>
                <wp:effectExtent l="4445" t="4445" r="5080" b="17145"/>
                <wp:wrapNone/>
                <wp:docPr id="29" name="文本框 29"/>
                <wp:cNvGraphicFramePr/>
                <a:graphic xmlns:a="http://schemas.openxmlformats.org/drawingml/2006/main">
                  <a:graphicData uri="http://schemas.microsoft.com/office/word/2010/wordprocessingShape">
                    <wps:wsp>
                      <wps:cNvSpPr txBox="1"/>
                      <wps:spPr>
                        <a:xfrm>
                          <a:off x="0" y="0"/>
                          <a:ext cx="333375" cy="1200150"/>
                        </a:xfrm>
                        <a:prstGeom prst="rect">
                          <a:avLst/>
                        </a:prstGeom>
                        <a:solidFill>
                          <a:sysClr val="window" lastClr="FFFFFF"/>
                        </a:solidFill>
                        <a:ln w="6350">
                          <a:solidFill>
                            <a:prstClr val="black"/>
                          </a:solidFill>
                        </a:ln>
                        <a:effectLst/>
                      </wps:spPr>
                      <wps:txbx>
                        <w:txbxContent>
                          <w:p>
                            <w:pPr>
                              <w:pStyle w:val="10"/>
                              <w:bidi w:val="0"/>
                            </w:pPr>
                            <w:r>
                              <w:rPr>
                                <w:rFonts w:hint="eastAsia"/>
                              </w:rPr>
                              <w:t>通信联络组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25pt;margin-top:0.1pt;height:85.3pt;width:26.25pt;z-index:251672576;mso-width-relative:page;mso-height-relative:page;" fillcolor="#FFFFFF" filled="t" stroked="t" coordsize="21600,21600" o:gfxdata="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56YDvVAAAACAEAAA8AAAAAAAAA&#10;AQAgAAAAIgAAAGRycy9kb3ducmV2LnhtbFBLAQIUABQAAAAIAIdO4kAgLe+rTQIAAIkEAAAOAAAA&#10;AAAAAAEAIAAAACQBAABkcnMvZTJvRG9jLnhtbFBLBQYAAAAABgAGAFkBAADjBQAAAAA=&#10;">
                <v:fill on="t" focussize="0,0"/>
                <v:stroke weight="0.5pt" color="#000000" joinstyle="round"/>
                <v:imagedata o:title=""/>
                <o:lock v:ext="edit" aspectratio="f"/>
                <v:textbox>
                  <w:txbxContent>
                    <w:p>
                      <w:pPr>
                        <w:pStyle w:val="10"/>
                        <w:bidi w:val="0"/>
                      </w:pPr>
                      <w:r>
                        <w:rPr>
                          <w:rFonts w:hint="eastAsia"/>
                        </w:rPr>
                        <w:t>通信联络组</w:t>
                      </w:r>
                    </w:p>
                  </w:txbxContent>
                </v:textbox>
              </v:shape>
            </w:pict>
          </mc:Fallback>
        </mc:AlternateContent>
      </w:r>
      <w:r>
        <w:rPr>
          <w:rFonts w:eastAsia="方正书宋简体"/>
          <w:sz w:val="24"/>
          <w:szCs w:val="24"/>
        </w:rPr>
        <mc:AlternateContent>
          <mc:Choice Requires="wps">
            <w:drawing>
              <wp:anchor distT="0" distB="0" distL="114300" distR="114300" simplePos="0" relativeHeight="251674624" behindDoc="0" locked="0" layoutInCell="1" allowOverlap="1">
                <wp:simplePos x="0" y="0"/>
                <wp:positionH relativeFrom="column">
                  <wp:posOffset>2857500</wp:posOffset>
                </wp:positionH>
                <wp:positionV relativeFrom="paragraph">
                  <wp:posOffset>1270</wp:posOffset>
                </wp:positionV>
                <wp:extent cx="333375" cy="1073785"/>
                <wp:effectExtent l="4445" t="4445" r="5080" b="7620"/>
                <wp:wrapNone/>
                <wp:docPr id="31" name="文本框 31"/>
                <wp:cNvGraphicFramePr/>
                <a:graphic xmlns:a="http://schemas.openxmlformats.org/drawingml/2006/main">
                  <a:graphicData uri="http://schemas.microsoft.com/office/word/2010/wordprocessingShape">
                    <wps:wsp>
                      <wps:cNvSpPr txBox="1"/>
                      <wps:spPr>
                        <a:xfrm>
                          <a:off x="0" y="0"/>
                          <a:ext cx="333375" cy="1200150"/>
                        </a:xfrm>
                        <a:prstGeom prst="rect">
                          <a:avLst/>
                        </a:prstGeom>
                        <a:solidFill>
                          <a:sysClr val="window" lastClr="FFFFFF"/>
                        </a:solidFill>
                        <a:ln w="6350">
                          <a:solidFill>
                            <a:prstClr val="black"/>
                          </a:solidFill>
                        </a:ln>
                        <a:effectLst/>
                      </wps:spPr>
                      <wps:txbx>
                        <w:txbxContent>
                          <w:p>
                            <w:pPr>
                              <w:pStyle w:val="10"/>
                              <w:bidi w:val="0"/>
                            </w:pPr>
                            <w:r>
                              <w:rPr>
                                <w:rFonts w:hint="eastAsia"/>
                              </w:rPr>
                              <w:t>后勤保障组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0.1pt;height:84.55pt;width:26.25pt;z-index:251674624;mso-width-relative:page;mso-height-relative:page;" fillcolor="#FFFFFF" filled="t" stroked="t" coordsize="21600,21600" o:gfxdata="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cZ11tUAAAAIAQAADwAAAAAAAAAB&#10;ACAAAAAiAAAAZHJzL2Rvd25yZXYueG1sUEsBAhQAFAAAAAgAh07iQAK6ca9MAgAAiQQAAA4AAAAA&#10;AAAAAQAgAAAAJAEAAGRycy9lMm9Eb2MueG1sUEsFBgAAAAAGAAYAWQEAAOIFAAAAAA==&#10;">
                <v:fill on="t" focussize="0,0"/>
                <v:stroke weight="0.5pt" color="#000000" joinstyle="round"/>
                <v:imagedata o:title=""/>
                <o:lock v:ext="edit" aspectratio="f"/>
                <v:textbox>
                  <w:txbxContent>
                    <w:p>
                      <w:pPr>
                        <w:pStyle w:val="10"/>
                        <w:bidi w:val="0"/>
                      </w:pPr>
                      <w:r>
                        <w:rPr>
                          <w:rFonts w:hint="eastAsia"/>
                        </w:rPr>
                        <w:t>后勤保障组</w:t>
                      </w:r>
                    </w:p>
                  </w:txbxContent>
                </v:textbox>
              </v:shape>
            </w:pict>
          </mc:Fallback>
        </mc:AlternateContent>
      </w:r>
      <w:r>
        <w:rPr>
          <w:rFonts w:eastAsia="方正书宋简体"/>
          <w:sz w:val="24"/>
          <w:szCs w:val="24"/>
        </w:rPr>
        <mc:AlternateContent>
          <mc:Choice Requires="wps">
            <w:drawing>
              <wp:anchor distT="0" distB="0" distL="114300" distR="114300" simplePos="0" relativeHeight="251673600" behindDoc="0" locked="0" layoutInCell="1" allowOverlap="1">
                <wp:simplePos x="0" y="0"/>
                <wp:positionH relativeFrom="column">
                  <wp:posOffset>2209800</wp:posOffset>
                </wp:positionH>
                <wp:positionV relativeFrom="paragraph">
                  <wp:posOffset>1270</wp:posOffset>
                </wp:positionV>
                <wp:extent cx="333375" cy="1078230"/>
                <wp:effectExtent l="4445" t="4445" r="5080" b="22225"/>
                <wp:wrapNone/>
                <wp:docPr id="30" name="文本框 30"/>
                <wp:cNvGraphicFramePr/>
                <a:graphic xmlns:a="http://schemas.openxmlformats.org/drawingml/2006/main">
                  <a:graphicData uri="http://schemas.microsoft.com/office/word/2010/wordprocessingShape">
                    <wps:wsp>
                      <wps:cNvSpPr txBox="1"/>
                      <wps:spPr>
                        <a:xfrm>
                          <a:off x="0" y="0"/>
                          <a:ext cx="333375" cy="1200150"/>
                        </a:xfrm>
                        <a:prstGeom prst="rect">
                          <a:avLst/>
                        </a:prstGeom>
                        <a:solidFill>
                          <a:sysClr val="window" lastClr="FFFFFF"/>
                        </a:solidFill>
                        <a:ln w="6350">
                          <a:solidFill>
                            <a:prstClr val="black"/>
                          </a:solidFill>
                        </a:ln>
                        <a:effectLst/>
                      </wps:spPr>
                      <wps:txbx>
                        <w:txbxContent>
                          <w:p>
                            <w:pPr>
                              <w:pStyle w:val="10"/>
                              <w:bidi w:val="0"/>
                            </w:pPr>
                            <w:r>
                              <w:rPr>
                                <w:rFonts w:hint="eastAsia"/>
                              </w:rPr>
                              <w:t>治疗救护组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4pt;margin-top:0.1pt;height:84.9pt;width:26.25pt;z-index:251673600;mso-width-relative:page;mso-height-relative:page;" fillcolor="#FFFFFF" filled="t" stroked="t" coordsize="21600,21600" o:gfxdata="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al0GV9UAAAAIAQAADwAAAAAAAAAB&#10;ACAAAAAiAAAAZHJzL2Rvd25yZXYueG1sUEsBAhQAFAAAAAgAh07iQEr4MdZMAgAAiQQAAA4AAAAA&#10;AAAAAQAgAAAAJAEAAGRycy9lMm9Eb2MueG1sUEsFBgAAAAAGAAYAWQEAAOIFAAAAAA==&#10;">
                <v:fill on="t" focussize="0,0"/>
                <v:stroke weight="0.5pt" color="#000000" joinstyle="round"/>
                <v:imagedata o:title=""/>
                <o:lock v:ext="edit" aspectratio="f"/>
                <v:textbox>
                  <w:txbxContent>
                    <w:p>
                      <w:pPr>
                        <w:pStyle w:val="10"/>
                        <w:bidi w:val="0"/>
                      </w:pPr>
                      <w:r>
                        <w:rPr>
                          <w:rFonts w:hint="eastAsia"/>
                        </w:rPr>
                        <w:t>治疗救护组</w:t>
                      </w:r>
                    </w:p>
                  </w:txbxContent>
                </v:textbox>
              </v:shape>
            </w:pict>
          </mc:Fallback>
        </mc:AlternateContent>
      </w:r>
      <w:r>
        <w:rPr>
          <w:rFonts w:eastAsia="方正书宋简体"/>
          <w:sz w:val="24"/>
          <w:szCs w:val="24"/>
        </w:rPr>
        <mc:AlternateContent>
          <mc:Choice Requires="wps">
            <w:drawing>
              <wp:anchor distT="0" distB="0" distL="114300" distR="114300" simplePos="0" relativeHeight="251675648" behindDoc="0" locked="0" layoutInCell="1" allowOverlap="1">
                <wp:simplePos x="0" y="0"/>
                <wp:positionH relativeFrom="column">
                  <wp:posOffset>3457575</wp:posOffset>
                </wp:positionH>
                <wp:positionV relativeFrom="paragraph">
                  <wp:posOffset>1270</wp:posOffset>
                </wp:positionV>
                <wp:extent cx="333375" cy="1087755"/>
                <wp:effectExtent l="4445" t="4445" r="5080" b="12700"/>
                <wp:wrapNone/>
                <wp:docPr id="32" name="文本框 32"/>
                <wp:cNvGraphicFramePr/>
                <a:graphic xmlns:a="http://schemas.openxmlformats.org/drawingml/2006/main">
                  <a:graphicData uri="http://schemas.microsoft.com/office/word/2010/wordprocessingShape">
                    <wps:wsp>
                      <wps:cNvSpPr txBox="1"/>
                      <wps:spPr>
                        <a:xfrm>
                          <a:off x="0" y="0"/>
                          <a:ext cx="333375" cy="1200150"/>
                        </a:xfrm>
                        <a:prstGeom prst="rect">
                          <a:avLst/>
                        </a:prstGeom>
                        <a:solidFill>
                          <a:sysClr val="window" lastClr="FFFFFF"/>
                        </a:solidFill>
                        <a:ln w="6350">
                          <a:solidFill>
                            <a:prstClr val="black"/>
                          </a:solidFill>
                        </a:ln>
                        <a:effectLst/>
                      </wps:spPr>
                      <wps:txbx>
                        <w:txbxContent>
                          <w:p>
                            <w:pPr>
                              <w:pStyle w:val="10"/>
                              <w:bidi w:val="0"/>
                            </w:pPr>
                            <w:r>
                              <w:rPr>
                                <w:rFonts w:hint="eastAsia"/>
                              </w:rPr>
                              <w:t>善后工作组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2.25pt;margin-top:0.1pt;height:85.65pt;width:26.25pt;z-index:251675648;mso-width-relative:page;mso-height-relative:page;" fillcolor="#FFFFFF" filled="t" stroked="t" coordsize="21600,21600" o:gfxdata="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rmeK1gAAAAgBAAAPAAAAAAAA&#10;AAEAIAAAACIAAABkcnMvZG93bnJldi54bWxQSwECFAAUAAAACACHTuJA2nyxJE0CAACJBAAADgAA&#10;AAAAAAABACAAAAAlAQAAZHJzL2Uyb0RvYy54bWxQSwUGAAAAAAYABgBZAQAA5AUAAAAA&#10;">
                <v:fill on="t" focussize="0,0"/>
                <v:stroke weight="0.5pt" color="#000000" joinstyle="round"/>
                <v:imagedata o:title=""/>
                <o:lock v:ext="edit" aspectratio="f"/>
                <v:textbox>
                  <w:txbxContent>
                    <w:p>
                      <w:pPr>
                        <w:pStyle w:val="10"/>
                        <w:bidi w:val="0"/>
                      </w:pPr>
                      <w:r>
                        <w:rPr>
                          <w:rFonts w:hint="eastAsia"/>
                        </w:rPr>
                        <w:t>善后工作组</w:t>
                      </w:r>
                    </w:p>
                  </w:txbxContent>
                </v:textbox>
              </v:shape>
            </w:pict>
          </mc:Fallback>
        </mc:AlternateContent>
      </w:r>
      <w:r>
        <w:rPr>
          <w:rFonts w:eastAsia="方正书宋简体"/>
          <w:sz w:val="24"/>
          <w:szCs w:val="24"/>
        </w:rPr>
        <mc:AlternateContent>
          <mc:Choice Requires="wps">
            <w:drawing>
              <wp:anchor distT="0" distB="0" distL="114300" distR="114300" simplePos="0" relativeHeight="251671552" behindDoc="0" locked="0" layoutInCell="1" allowOverlap="1">
                <wp:simplePos x="0" y="0"/>
                <wp:positionH relativeFrom="column">
                  <wp:posOffset>895350</wp:posOffset>
                </wp:positionH>
                <wp:positionV relativeFrom="paragraph">
                  <wp:posOffset>1270</wp:posOffset>
                </wp:positionV>
                <wp:extent cx="333375" cy="1096645"/>
                <wp:effectExtent l="5080" t="4445" r="4445" b="22860"/>
                <wp:wrapNone/>
                <wp:docPr id="28" name="文本框 28"/>
                <wp:cNvGraphicFramePr/>
                <a:graphic xmlns:a="http://schemas.openxmlformats.org/drawingml/2006/main">
                  <a:graphicData uri="http://schemas.microsoft.com/office/word/2010/wordprocessingShape">
                    <wps:wsp>
                      <wps:cNvSpPr txBox="1"/>
                      <wps:spPr>
                        <a:xfrm>
                          <a:off x="0" y="0"/>
                          <a:ext cx="333375" cy="1200150"/>
                        </a:xfrm>
                        <a:prstGeom prst="rect">
                          <a:avLst/>
                        </a:prstGeom>
                        <a:solidFill>
                          <a:sysClr val="window" lastClr="FFFFFF"/>
                        </a:solidFill>
                        <a:ln w="6350">
                          <a:solidFill>
                            <a:prstClr val="black"/>
                          </a:solidFill>
                        </a:ln>
                        <a:effectLst/>
                      </wps:spPr>
                      <wps:txbx>
                        <w:txbxContent>
                          <w:p>
                            <w:pPr>
                              <w:pStyle w:val="10"/>
                              <w:bidi w:val="0"/>
                            </w:pPr>
                            <w:r>
                              <w:rPr>
                                <w:rFonts w:hint="eastAsia"/>
                              </w:rPr>
                              <w:t>警戒保卫组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5pt;margin-top:0.1pt;height:86.35pt;width:26.25pt;z-index:251671552;mso-width-relative:page;mso-height-relative:page;" fillcolor="#FFFFFF" filled="t" stroked="t" coordsize="21600,21600" o:gfxdata="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3qFmiNUAAAAIAQAADwAAAAAAAAAB&#10;ACAAAAAiAAAAZHJzL2Rvd25yZXYueG1sUEsBAhQAFAAAAAgAh07iQGhvr9JMAgAAiQQAAA4AAAAA&#10;AAAAAQAgAAAAJAEAAGRycy9lMm9Eb2MueG1sUEsFBgAAAAAGAAYAWQEAAOIFAAAAAA==&#10;">
                <v:fill on="t" focussize="0,0"/>
                <v:stroke weight="0.5pt" color="#000000" joinstyle="round"/>
                <v:imagedata o:title=""/>
                <o:lock v:ext="edit" aspectratio="f"/>
                <v:textbox>
                  <w:txbxContent>
                    <w:p>
                      <w:pPr>
                        <w:pStyle w:val="10"/>
                        <w:bidi w:val="0"/>
                      </w:pPr>
                      <w:r>
                        <w:rPr>
                          <w:rFonts w:hint="eastAsia"/>
                        </w:rPr>
                        <w:t>警戒保卫组</w:t>
                      </w:r>
                    </w:p>
                  </w:txbxContent>
                </v:textbox>
              </v:shape>
            </w:pict>
          </mc:Fallback>
        </mc:AlternateContent>
      </w:r>
    </w:p>
    <w:p>
      <w:pPr>
        <w:rPr>
          <w:rFonts w:eastAsiaTheme="minorEastAsia"/>
          <w:sz w:val="28"/>
          <w:szCs w:val="24"/>
        </w:rPr>
      </w:pPr>
    </w:p>
    <w:p>
      <w:pPr>
        <w:rPr>
          <w:rFonts w:eastAsiaTheme="minorEastAsia"/>
          <w:sz w:val="28"/>
          <w:szCs w:val="24"/>
        </w:rPr>
      </w:pPr>
    </w:p>
    <w:p>
      <w:pPr>
        <w:jc w:val="center"/>
        <w:rPr>
          <w:rFonts w:eastAsiaTheme="minorEastAsia"/>
        </w:rPr>
      </w:pPr>
    </w:p>
    <w:p>
      <w:pPr>
        <w:pStyle w:val="9"/>
        <w:bidi w:val="0"/>
      </w:pPr>
      <w:r>
        <w:t>图1　应急组织机构</w:t>
      </w:r>
    </w:p>
    <w:p>
      <w:pPr>
        <w:pStyle w:val="11"/>
        <w:bidi w:val="0"/>
      </w:pPr>
      <w:r>
        <w:t>4.1.1 应急组织</w:t>
      </w:r>
      <w:r>
        <w:rPr>
          <w:rFonts w:hint="eastAsia"/>
        </w:rPr>
        <w:t>机构成员</w:t>
      </w:r>
    </w:p>
    <w:p>
      <w:pPr>
        <w:pStyle w:val="11"/>
        <w:bidi w:val="0"/>
      </w:pPr>
      <w:r>
        <w:t>（1）应急</w:t>
      </w:r>
      <w:r>
        <w:rPr>
          <w:rFonts w:hint="eastAsia"/>
        </w:rPr>
        <w:t>办公室</w:t>
      </w:r>
    </w:p>
    <w:p>
      <w:pPr>
        <w:pStyle w:val="11"/>
        <w:bidi w:val="0"/>
      </w:pPr>
      <w:r>
        <w:t>组长：xxxx</w:t>
      </w:r>
    </w:p>
    <w:p>
      <w:pPr>
        <w:pStyle w:val="11"/>
        <w:bidi w:val="0"/>
      </w:pPr>
      <w:r>
        <w:t>成员：xxxx</w:t>
      </w:r>
    </w:p>
    <w:p>
      <w:pPr>
        <w:pStyle w:val="11"/>
        <w:bidi w:val="0"/>
      </w:pPr>
      <w:r>
        <w:t>……</w:t>
      </w:r>
    </w:p>
    <w:p>
      <w:pPr>
        <w:pStyle w:val="11"/>
        <w:bidi w:val="0"/>
      </w:pPr>
      <w:r>
        <w:t>（2）专家技术组</w:t>
      </w:r>
    </w:p>
    <w:p>
      <w:pPr>
        <w:pStyle w:val="11"/>
        <w:bidi w:val="0"/>
      </w:pPr>
      <w:r>
        <w:t>组长：xxxx</w:t>
      </w:r>
    </w:p>
    <w:p>
      <w:pPr>
        <w:pStyle w:val="11"/>
        <w:bidi w:val="0"/>
      </w:pPr>
      <w:r>
        <w:t>成员：xxxx</w:t>
      </w:r>
    </w:p>
    <w:p>
      <w:pPr>
        <w:pStyle w:val="11"/>
        <w:bidi w:val="0"/>
      </w:pPr>
      <w:r>
        <w:t>……</w:t>
      </w:r>
    </w:p>
    <w:p>
      <w:pPr>
        <w:pStyle w:val="11"/>
        <w:bidi w:val="0"/>
      </w:pPr>
      <w:r>
        <w:t>（3）现场指挥部</w:t>
      </w:r>
    </w:p>
    <w:p>
      <w:pPr>
        <w:pStyle w:val="11"/>
        <w:bidi w:val="0"/>
      </w:pPr>
      <w:r>
        <w:t>现场指挥人：xxxx</w:t>
      </w:r>
    </w:p>
    <w:p>
      <w:pPr>
        <w:pStyle w:val="11"/>
        <w:bidi w:val="0"/>
      </w:pPr>
      <w:r>
        <w:t>成员：xxxx</w:t>
      </w:r>
    </w:p>
    <w:p>
      <w:pPr>
        <w:pStyle w:val="11"/>
        <w:bidi w:val="0"/>
      </w:pPr>
      <w:r>
        <w:t>……</w:t>
      </w:r>
    </w:p>
    <w:p>
      <w:pPr>
        <w:pStyle w:val="11"/>
        <w:bidi w:val="0"/>
      </w:pPr>
      <w:r>
        <w:t>（4）抢险救灾组</w:t>
      </w:r>
    </w:p>
    <w:p>
      <w:pPr>
        <w:pStyle w:val="11"/>
        <w:bidi w:val="0"/>
      </w:pPr>
      <w:r>
        <w:t>组长：xxxx</w:t>
      </w:r>
    </w:p>
    <w:p>
      <w:pPr>
        <w:pStyle w:val="11"/>
        <w:bidi w:val="0"/>
      </w:pPr>
      <w:r>
        <w:t>成员：xxxx</w:t>
      </w:r>
    </w:p>
    <w:p>
      <w:pPr>
        <w:pStyle w:val="11"/>
        <w:bidi w:val="0"/>
      </w:pPr>
      <w:r>
        <w:t>……</w:t>
      </w:r>
    </w:p>
    <w:p>
      <w:pPr>
        <w:pStyle w:val="11"/>
        <w:bidi w:val="0"/>
      </w:pPr>
      <w:r>
        <w:t>（5）警戒保卫组</w:t>
      </w:r>
    </w:p>
    <w:p>
      <w:pPr>
        <w:pStyle w:val="11"/>
        <w:bidi w:val="0"/>
      </w:pPr>
      <w:r>
        <w:t>组长：xxxx</w:t>
      </w:r>
    </w:p>
    <w:p>
      <w:pPr>
        <w:pStyle w:val="11"/>
        <w:bidi w:val="0"/>
      </w:pPr>
      <w:r>
        <w:t>成员：xxxx</w:t>
      </w:r>
    </w:p>
    <w:p>
      <w:pPr>
        <w:pStyle w:val="11"/>
        <w:bidi w:val="0"/>
      </w:pPr>
      <w:r>
        <w:t>……</w:t>
      </w:r>
    </w:p>
    <w:p>
      <w:pPr>
        <w:pStyle w:val="11"/>
        <w:bidi w:val="0"/>
      </w:pPr>
      <w:r>
        <w:t>（6）通信联络组</w:t>
      </w:r>
    </w:p>
    <w:p>
      <w:pPr>
        <w:pStyle w:val="11"/>
        <w:bidi w:val="0"/>
      </w:pPr>
      <w:r>
        <w:t>组长：xxxx</w:t>
      </w:r>
    </w:p>
    <w:p>
      <w:pPr>
        <w:pStyle w:val="11"/>
        <w:bidi w:val="0"/>
      </w:pPr>
      <w:r>
        <w:t>成员：xxxx</w:t>
      </w:r>
    </w:p>
    <w:p>
      <w:pPr>
        <w:pStyle w:val="11"/>
        <w:bidi w:val="0"/>
      </w:pPr>
      <w:r>
        <w:t>……</w:t>
      </w:r>
    </w:p>
    <w:p>
      <w:pPr>
        <w:pStyle w:val="11"/>
        <w:bidi w:val="0"/>
      </w:pPr>
      <w:r>
        <w:t>（7）医疗救护组</w:t>
      </w:r>
    </w:p>
    <w:p>
      <w:pPr>
        <w:pStyle w:val="11"/>
        <w:bidi w:val="0"/>
      </w:pPr>
      <w:r>
        <w:t>组长：xxxx</w:t>
      </w:r>
    </w:p>
    <w:p>
      <w:pPr>
        <w:pStyle w:val="11"/>
        <w:bidi w:val="0"/>
      </w:pPr>
      <w:r>
        <w:t>成员：xxxx</w:t>
      </w:r>
    </w:p>
    <w:p>
      <w:pPr>
        <w:pStyle w:val="11"/>
        <w:bidi w:val="0"/>
      </w:pPr>
      <w:r>
        <w:t>……</w:t>
      </w:r>
    </w:p>
    <w:p>
      <w:pPr>
        <w:pStyle w:val="11"/>
        <w:bidi w:val="0"/>
      </w:pPr>
      <w:r>
        <w:t>（8）后勤保障组</w:t>
      </w:r>
    </w:p>
    <w:p>
      <w:pPr>
        <w:pStyle w:val="11"/>
        <w:bidi w:val="0"/>
      </w:pPr>
      <w:r>
        <w:t>组长：xxxx</w:t>
      </w:r>
    </w:p>
    <w:p>
      <w:pPr>
        <w:pStyle w:val="11"/>
        <w:bidi w:val="0"/>
      </w:pPr>
      <w:r>
        <w:t>成员：xxxx</w:t>
      </w:r>
    </w:p>
    <w:p>
      <w:pPr>
        <w:pStyle w:val="11"/>
        <w:bidi w:val="0"/>
      </w:pPr>
      <w:r>
        <w:t>……</w:t>
      </w:r>
    </w:p>
    <w:p>
      <w:pPr>
        <w:pStyle w:val="11"/>
        <w:bidi w:val="0"/>
      </w:pPr>
      <w:r>
        <w:t>（9）善后工作组</w:t>
      </w:r>
    </w:p>
    <w:p>
      <w:pPr>
        <w:pStyle w:val="11"/>
        <w:bidi w:val="0"/>
      </w:pPr>
      <w:r>
        <w:t>组长：xxxx</w:t>
      </w:r>
    </w:p>
    <w:p>
      <w:pPr>
        <w:pStyle w:val="11"/>
        <w:bidi w:val="0"/>
      </w:pPr>
      <w:r>
        <w:t>成员：xxxx</w:t>
      </w:r>
    </w:p>
    <w:p>
      <w:pPr>
        <w:pStyle w:val="11"/>
        <w:bidi w:val="0"/>
      </w:pPr>
      <w:r>
        <w:t>……</w:t>
      </w:r>
    </w:p>
    <w:p>
      <w:pPr>
        <w:pStyle w:val="5"/>
        <w:rPr>
          <w:rFonts w:ascii="Times New Roman" w:hAnsi="Times New Roman" w:cs="Times New Roman"/>
        </w:rPr>
      </w:pPr>
      <w:bookmarkStart w:id="15" w:name="_Toc84409867"/>
      <w:r>
        <w:rPr>
          <w:rFonts w:ascii="Times New Roman" w:hAnsi="Times New Roman" w:cs="Times New Roman"/>
        </w:rPr>
        <w:t>4.2 应急救援指挥人员岗位职责</w:t>
      </w:r>
      <w:bookmarkEnd w:id="15"/>
    </w:p>
    <w:p>
      <w:pPr>
        <w:pStyle w:val="11"/>
        <w:bidi w:val="0"/>
      </w:pPr>
      <w:r>
        <w:rPr>
          <w:rFonts w:hint="eastAsia"/>
        </w:rPr>
        <w:t>4.2.1 机构负责人</w:t>
      </w:r>
    </w:p>
    <w:p>
      <w:pPr>
        <w:pStyle w:val="11"/>
        <w:bidi w:val="0"/>
      </w:pPr>
      <w:r>
        <w:t>（1）组织制定移动式压力容器应急救援预案；</w:t>
      </w:r>
    </w:p>
    <w:p>
      <w:pPr>
        <w:pStyle w:val="11"/>
        <w:bidi w:val="0"/>
      </w:pPr>
      <w:r>
        <w:t>（2）负责人员和资源的配备，应急救援队伍的调动和指挥；</w:t>
      </w:r>
    </w:p>
    <w:p>
      <w:pPr>
        <w:pStyle w:val="11"/>
        <w:bidi w:val="0"/>
      </w:pPr>
      <w:r>
        <w:t>（3）确定现场总指挥；</w:t>
      </w:r>
    </w:p>
    <w:p>
      <w:pPr>
        <w:pStyle w:val="11"/>
        <w:bidi w:val="0"/>
      </w:pPr>
      <w:r>
        <w:t>（4）协调事故现场有关工作；</w:t>
      </w:r>
    </w:p>
    <w:p>
      <w:pPr>
        <w:pStyle w:val="11"/>
        <w:bidi w:val="0"/>
      </w:pPr>
      <w:r>
        <w:t>（5）批准应急救援预案的启动和终止；</w:t>
      </w:r>
    </w:p>
    <w:p>
      <w:pPr>
        <w:pStyle w:val="11"/>
        <w:bidi w:val="0"/>
      </w:pPr>
      <w:r>
        <w:t>（6）负责事故信息的上报工作；</w:t>
      </w:r>
    </w:p>
    <w:p>
      <w:pPr>
        <w:pStyle w:val="11"/>
        <w:bidi w:val="0"/>
      </w:pPr>
      <w:r>
        <w:t>（7）负责保护事故现场及相关物证、资料；</w:t>
      </w:r>
    </w:p>
    <w:p>
      <w:pPr>
        <w:pStyle w:val="11"/>
        <w:bidi w:val="0"/>
      </w:pPr>
      <w:r>
        <w:t>（8）组织应急救援预案的演练；</w:t>
      </w:r>
    </w:p>
    <w:p>
      <w:pPr>
        <w:pStyle w:val="11"/>
        <w:bidi w:val="0"/>
      </w:pPr>
      <w:r>
        <w:t>（9）接受政府的指令和调动。</w:t>
      </w:r>
    </w:p>
    <w:p>
      <w:pPr>
        <w:pStyle w:val="11"/>
        <w:bidi w:val="0"/>
      </w:pPr>
      <w:r>
        <w:t>4.</w:t>
      </w:r>
      <w:r>
        <w:rPr>
          <w:rFonts w:hint="eastAsia"/>
        </w:rPr>
        <w:t>2</w:t>
      </w:r>
      <w:r>
        <w:t>.</w:t>
      </w:r>
      <w:r>
        <w:rPr>
          <w:rFonts w:hint="eastAsia"/>
        </w:rPr>
        <w:t xml:space="preserve">2 </w:t>
      </w:r>
      <w:r>
        <w:t>应急办公室</w:t>
      </w:r>
    </w:p>
    <w:p>
      <w:pPr>
        <w:pStyle w:val="11"/>
        <w:bidi w:val="0"/>
      </w:pPr>
      <w:r>
        <w:t>应急办公室为应急</w:t>
      </w:r>
      <w:r>
        <w:rPr>
          <w:rFonts w:hint="eastAsia"/>
        </w:rPr>
        <w:t>组织机构</w:t>
      </w:r>
      <w:r>
        <w:t>的常设机构，须有专人负责和24小时值守，配有专用直线电话。其主要职责为：</w:t>
      </w:r>
    </w:p>
    <w:p>
      <w:pPr>
        <w:pStyle w:val="11"/>
        <w:bidi w:val="0"/>
      </w:pPr>
      <w:r>
        <w:t>（1）负责应急</w:t>
      </w:r>
      <w:r>
        <w:rPr>
          <w:rFonts w:hint="eastAsia"/>
        </w:rPr>
        <w:t>组织机构</w:t>
      </w:r>
      <w:r>
        <w:t>的日常管理工作；</w:t>
      </w:r>
    </w:p>
    <w:p>
      <w:pPr>
        <w:pStyle w:val="11"/>
        <w:bidi w:val="0"/>
      </w:pPr>
      <w:r>
        <w:t>（2）监督和检查各应急救援组的资源配备和装备状态；</w:t>
      </w:r>
    </w:p>
    <w:p>
      <w:pPr>
        <w:pStyle w:val="11"/>
        <w:bidi w:val="0"/>
      </w:pPr>
      <w:r>
        <w:t>（3）事故报告记录；</w:t>
      </w:r>
    </w:p>
    <w:p>
      <w:pPr>
        <w:pStyle w:val="11"/>
        <w:bidi w:val="0"/>
      </w:pPr>
      <w:r>
        <w:t>（4）在事故状态下接受现场总指挥的指令。</w:t>
      </w:r>
    </w:p>
    <w:p>
      <w:pPr>
        <w:pStyle w:val="11"/>
        <w:bidi w:val="0"/>
      </w:pPr>
      <w:r>
        <w:t>4.</w:t>
      </w:r>
      <w:r>
        <w:rPr>
          <w:rFonts w:hint="eastAsia"/>
        </w:rPr>
        <w:t>2</w:t>
      </w:r>
      <w:r>
        <w:t>.</w:t>
      </w:r>
      <w:r>
        <w:rPr>
          <w:rFonts w:hint="eastAsia"/>
        </w:rPr>
        <w:t xml:space="preserve">3 </w:t>
      </w:r>
      <w:r>
        <w:t>现场指挥人员主要职责</w:t>
      </w:r>
    </w:p>
    <w:p>
      <w:pPr>
        <w:pStyle w:val="11"/>
        <w:bidi w:val="0"/>
      </w:pPr>
      <w:r>
        <w:t>（1）全面负责事故现场工作；</w:t>
      </w:r>
    </w:p>
    <w:p>
      <w:pPr>
        <w:pStyle w:val="11"/>
        <w:bidi w:val="0"/>
      </w:pPr>
      <w:r>
        <w:t>（2）组织指挥应急救援队伍，实施抢险救灾和救援的行动；</w:t>
      </w:r>
    </w:p>
    <w:p>
      <w:pPr>
        <w:pStyle w:val="11"/>
        <w:bidi w:val="0"/>
      </w:pPr>
      <w:r>
        <w:t>（3）协调事故现场有关工作；</w:t>
      </w:r>
    </w:p>
    <w:p>
      <w:pPr>
        <w:pStyle w:val="11"/>
        <w:bidi w:val="0"/>
      </w:pPr>
      <w:r>
        <w:t>（4）向事故发生地的有关部门和使用注册登记的特种设备监察部门报告，以及向事故现场周边单位通报事故情况，必要时向当地政府、上级部门和有关单位发出救援请求；</w:t>
      </w:r>
    </w:p>
    <w:p>
      <w:pPr>
        <w:pStyle w:val="11"/>
        <w:bidi w:val="0"/>
      </w:pPr>
      <w:r>
        <w:t>（5）保护事故现场。</w:t>
      </w:r>
    </w:p>
    <w:p>
      <w:pPr>
        <w:pStyle w:val="11"/>
        <w:bidi w:val="0"/>
      </w:pPr>
      <w:r>
        <w:t>4.</w:t>
      </w:r>
      <w:r>
        <w:rPr>
          <w:rFonts w:hint="eastAsia"/>
        </w:rPr>
        <w:t>2</w:t>
      </w:r>
      <w:r>
        <w:t>.</w:t>
      </w:r>
      <w:r>
        <w:rPr>
          <w:rFonts w:hint="eastAsia"/>
        </w:rPr>
        <w:t xml:space="preserve">4 </w:t>
      </w:r>
      <w:r>
        <w:t>警戒保卫组</w:t>
      </w:r>
    </w:p>
    <w:p>
      <w:pPr>
        <w:pStyle w:val="11"/>
        <w:bidi w:val="0"/>
      </w:pPr>
      <w:r>
        <w:t>警戒保卫组由相关警戒保卫等人员组成，并接受现场总指挥的领导,其主要职责为：</w:t>
      </w:r>
    </w:p>
    <w:p>
      <w:pPr>
        <w:pStyle w:val="11"/>
        <w:bidi w:val="0"/>
      </w:pPr>
      <w:r>
        <w:t>（1）根据应急救援预案有关设立警戒区域的要求和规定，负责事故现场的警戒保卫；</w:t>
      </w:r>
    </w:p>
    <w:p>
      <w:pPr>
        <w:pStyle w:val="11"/>
        <w:bidi w:val="0"/>
      </w:pPr>
      <w:r>
        <w:t>（2）疏散警戒区内无关人员；</w:t>
      </w:r>
    </w:p>
    <w:p>
      <w:pPr>
        <w:pStyle w:val="11"/>
        <w:bidi w:val="0"/>
      </w:pPr>
      <w:r>
        <w:t>（3）维持治安、交通秩序；</w:t>
      </w:r>
    </w:p>
    <w:p>
      <w:pPr>
        <w:pStyle w:val="11"/>
        <w:bidi w:val="0"/>
      </w:pPr>
      <w:r>
        <w:t>（4）协助医疗救护组转移中毒、烧伤等受伤人员。</w:t>
      </w:r>
    </w:p>
    <w:p>
      <w:pPr>
        <w:pStyle w:val="11"/>
        <w:bidi w:val="0"/>
      </w:pPr>
      <w:r>
        <w:t>4.</w:t>
      </w:r>
      <w:r>
        <w:rPr>
          <w:rFonts w:hint="eastAsia"/>
        </w:rPr>
        <w:t>2</w:t>
      </w:r>
      <w:r>
        <w:t>.</w:t>
      </w:r>
      <w:r>
        <w:rPr>
          <w:rFonts w:hint="eastAsia"/>
        </w:rPr>
        <w:t xml:space="preserve">5 </w:t>
      </w:r>
      <w:r>
        <w:t>抢险救灾组</w:t>
      </w:r>
    </w:p>
    <w:p>
      <w:pPr>
        <w:pStyle w:val="11"/>
        <w:bidi w:val="0"/>
      </w:pPr>
      <w:r>
        <w:t>抢险救灾组由专业安全技术人员、消防、环境检测人员、罐车作业人员(驾驶员、押运员)、堵漏抢险人员等人员组成，其主要职责为:</w:t>
      </w:r>
    </w:p>
    <w:p>
      <w:pPr>
        <w:pStyle w:val="11"/>
        <w:bidi w:val="0"/>
      </w:pPr>
      <w:r>
        <w:t>（1）负责查明盛装介质的特性、事故的性质、影响范围及可能继续造成的后果；</w:t>
      </w:r>
    </w:p>
    <w:p>
      <w:pPr>
        <w:pStyle w:val="11"/>
        <w:bidi w:val="0"/>
      </w:pPr>
      <w:r>
        <w:t>（2）负责现场救火和环境动态检测；</w:t>
      </w:r>
    </w:p>
    <w:p>
      <w:pPr>
        <w:pStyle w:val="11"/>
        <w:bidi w:val="0"/>
      </w:pPr>
      <w:r>
        <w:t>（3）根据事故情况，制定堵漏、灭火、导液等抢险技术方案；</w:t>
      </w:r>
    </w:p>
    <w:p>
      <w:pPr>
        <w:pStyle w:val="11"/>
        <w:bidi w:val="0"/>
      </w:pPr>
      <w:r>
        <w:t>（4）实施经现场总指挥批准的抢险技术方案，以排除险情；</w:t>
      </w:r>
    </w:p>
    <w:p>
      <w:pPr>
        <w:pStyle w:val="11"/>
        <w:bidi w:val="0"/>
      </w:pPr>
      <w:r>
        <w:t>（5）实施事故现场的受伤人员救援和物资转移。</w:t>
      </w:r>
    </w:p>
    <w:p>
      <w:pPr>
        <w:pStyle w:val="11"/>
        <w:bidi w:val="0"/>
      </w:pPr>
      <w:r>
        <w:t>4.</w:t>
      </w:r>
      <w:r>
        <w:rPr>
          <w:rFonts w:hint="eastAsia"/>
        </w:rPr>
        <w:t>2</w:t>
      </w:r>
      <w:r>
        <w:t>.</w:t>
      </w:r>
      <w:r>
        <w:rPr>
          <w:rFonts w:hint="eastAsia"/>
        </w:rPr>
        <w:t>6</w:t>
      </w:r>
      <w:r>
        <w:t>医疗救护组</w:t>
      </w:r>
    </w:p>
    <w:p>
      <w:pPr>
        <w:pStyle w:val="11"/>
        <w:bidi w:val="0"/>
      </w:pPr>
      <w:r>
        <w:t>医疗救护组由事故发生地的急救中心医疗和化学救援等专业人员组成，其主要职责为：</w:t>
      </w:r>
    </w:p>
    <w:p>
      <w:pPr>
        <w:pStyle w:val="11"/>
        <w:bidi w:val="0"/>
      </w:pPr>
      <w:r>
        <w:t>（1）制定介质中毒、烧伤及其他伤害的现场医疗救治方案；</w:t>
      </w:r>
    </w:p>
    <w:p>
      <w:pPr>
        <w:pStyle w:val="11"/>
        <w:bidi w:val="0"/>
      </w:pPr>
      <w:r>
        <w:t>（2）负责现场中毒、烧伤等受伤人员的医疗救治。</w:t>
      </w:r>
    </w:p>
    <w:p>
      <w:pPr>
        <w:pStyle w:val="11"/>
        <w:bidi w:val="0"/>
      </w:pPr>
      <w:r>
        <w:t>4.</w:t>
      </w:r>
      <w:r>
        <w:rPr>
          <w:rFonts w:hint="eastAsia"/>
        </w:rPr>
        <w:t>2</w:t>
      </w:r>
      <w:r>
        <w:t>.</w:t>
      </w:r>
      <w:r>
        <w:rPr>
          <w:rFonts w:hint="eastAsia"/>
        </w:rPr>
        <w:t xml:space="preserve">7 </w:t>
      </w:r>
      <w:r>
        <w:t>通信联络组</w:t>
      </w:r>
    </w:p>
    <w:p>
      <w:pPr>
        <w:pStyle w:val="11"/>
        <w:bidi w:val="0"/>
      </w:pPr>
      <w:r>
        <w:t>通信联络组由相关人员组成,其主要职责为：</w:t>
      </w:r>
    </w:p>
    <w:p>
      <w:pPr>
        <w:pStyle w:val="11"/>
        <w:bidi w:val="0"/>
      </w:pPr>
      <w:r>
        <w:t>（1）建立有效的通信网络，危险区域内提供防爆型通信器材，禁止使用手机等非防爆型通信器材；</w:t>
      </w:r>
    </w:p>
    <w:p>
      <w:pPr>
        <w:pStyle w:val="11"/>
        <w:bidi w:val="0"/>
      </w:pPr>
      <w:r>
        <w:t>（2）保障救援通信联络和对外通信联络的畅通。</w:t>
      </w:r>
    </w:p>
    <w:p>
      <w:pPr>
        <w:pStyle w:val="11"/>
        <w:bidi w:val="0"/>
      </w:pPr>
      <w:r>
        <w:t>4.</w:t>
      </w:r>
      <w:r>
        <w:rPr>
          <w:rFonts w:hint="eastAsia"/>
        </w:rPr>
        <w:t>2</w:t>
      </w:r>
      <w:r>
        <w:t>.</w:t>
      </w:r>
      <w:r>
        <w:rPr>
          <w:rFonts w:hint="eastAsia"/>
        </w:rPr>
        <w:t xml:space="preserve">8 </w:t>
      </w:r>
      <w:r>
        <w:t>后勤保障组</w:t>
      </w:r>
    </w:p>
    <w:p>
      <w:pPr>
        <w:pStyle w:val="11"/>
        <w:bidi w:val="0"/>
      </w:pPr>
      <w:r>
        <w:t>后勤保障组由公司后勤和相关人员组成，其主要职责为：</w:t>
      </w:r>
    </w:p>
    <w:p>
      <w:pPr>
        <w:pStyle w:val="11"/>
        <w:bidi w:val="0"/>
      </w:pPr>
      <w:r>
        <w:t>（1）提供如隔离式防毒面具和正压式呼吸器、消防器材、防化服、介质回收装置（储罐、罐车或罐式集装箱）等抢险救援用物资及装备。</w:t>
      </w:r>
    </w:p>
    <w:p>
      <w:pPr>
        <w:pStyle w:val="11"/>
        <w:bidi w:val="0"/>
      </w:pPr>
      <w:r>
        <w:t>4.</w:t>
      </w:r>
      <w:r>
        <w:rPr>
          <w:rFonts w:hint="eastAsia"/>
        </w:rPr>
        <w:t>2</w:t>
      </w:r>
      <w:r>
        <w:t>.</w:t>
      </w:r>
      <w:r>
        <w:rPr>
          <w:rFonts w:hint="eastAsia"/>
        </w:rPr>
        <w:t xml:space="preserve">9 </w:t>
      </w:r>
      <w:r>
        <w:t>善后工作组</w:t>
      </w:r>
    </w:p>
    <w:p>
      <w:pPr>
        <w:pStyle w:val="11"/>
        <w:bidi w:val="0"/>
      </w:pPr>
      <w:r>
        <w:t>善后工作组由相关人员组成,其主要职责为：</w:t>
      </w:r>
    </w:p>
    <w:p>
      <w:pPr>
        <w:pStyle w:val="11"/>
        <w:bidi w:val="0"/>
      </w:pPr>
      <w:r>
        <w:t>（1）负责现场恢复工作，在指挥部确定现场已无人身危险的情况下，组织抢修人员对现场其他危险设施、损坏设备进行排险抢险或抢修，尽快恢复正常生产；</w:t>
      </w:r>
    </w:p>
    <w:p>
      <w:pPr>
        <w:pStyle w:val="11"/>
        <w:bidi w:val="0"/>
      </w:pPr>
      <w:r>
        <w:t>（2）负责事故伤亡人员及其家属的安抚、抚恤和理赔等工作；</w:t>
      </w:r>
    </w:p>
    <w:p>
      <w:pPr>
        <w:pStyle w:val="11"/>
        <w:bidi w:val="0"/>
        <w:sectPr>
          <w:pgSz w:w="7937" w:h="11509"/>
          <w:pgMar w:top="1304" w:right="850" w:bottom="1134"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t>（3）罐车、设备、厂房以及周围建筑物等损坏后的保险和赔偿处理等</w:t>
      </w:r>
    </w:p>
    <w:p>
      <w:pPr>
        <w:pStyle w:val="6"/>
        <w:bidi w:val="0"/>
      </w:pPr>
      <w:bookmarkStart w:id="16" w:name="_Toc84409868"/>
      <w:r>
        <w:t>5 预防与预警</w:t>
      </w:r>
      <w:bookmarkEnd w:id="16"/>
    </w:p>
    <w:p>
      <w:pPr>
        <w:pStyle w:val="5"/>
        <w:rPr>
          <w:rFonts w:ascii="Times New Roman" w:hAnsi="Times New Roman" w:cs="Times New Roman"/>
        </w:rPr>
      </w:pPr>
      <w:bookmarkStart w:id="17" w:name="_Toc84409869"/>
      <w:r>
        <w:rPr>
          <w:rFonts w:ascii="Times New Roman" w:hAnsi="Times New Roman" w:cs="Times New Roman"/>
        </w:rPr>
        <w:t>5.1 预防机制</w:t>
      </w:r>
      <w:bookmarkEnd w:id="17"/>
    </w:p>
    <w:p>
      <w:pPr>
        <w:pStyle w:val="11"/>
        <w:bidi w:val="0"/>
      </w:pPr>
      <w:r>
        <w:t>5.1.1 预防措施</w:t>
      </w:r>
    </w:p>
    <w:p>
      <w:pPr>
        <w:pStyle w:val="11"/>
        <w:bidi w:val="0"/>
      </w:pPr>
      <w:r>
        <w:t>移动式压力容器使用单位应对设备的安全全面负责，并严格遵守以下规定：</w:t>
      </w:r>
    </w:p>
    <w:p>
      <w:pPr>
        <w:pStyle w:val="11"/>
        <w:bidi w:val="0"/>
      </w:pPr>
      <w:r>
        <w:t>（1）制定并严格执行移动式压力容器安全管理制度和岗位安全责任制度。</w:t>
      </w:r>
    </w:p>
    <w:p>
      <w:pPr>
        <w:pStyle w:val="11"/>
        <w:bidi w:val="0"/>
      </w:pPr>
      <w:r>
        <w:t>（2）移动式压力容器的管理应由专门机构或设专（兼）职人员进行管理，落实管理责任制。</w:t>
      </w:r>
    </w:p>
    <w:p>
      <w:pPr>
        <w:pStyle w:val="11"/>
        <w:bidi w:val="0"/>
      </w:pPr>
      <w:r>
        <w:t>（3）加强日常检查制度，运行岗位按企业巡回检查制度进行巡视监控。</w:t>
      </w:r>
    </w:p>
    <w:p>
      <w:pPr>
        <w:pStyle w:val="11"/>
        <w:bidi w:val="0"/>
      </w:pPr>
      <w:r>
        <w:t>（4）加强运行管理，确保液氨制冷类设备区的自动检测报警系统、电视监控装置等技术性监控装置可靠运行。</w:t>
      </w:r>
    </w:p>
    <w:p>
      <w:pPr>
        <w:pStyle w:val="11"/>
        <w:bidi w:val="0"/>
      </w:pPr>
      <w:r>
        <w:t>（5）与特种设备相关的运行、检修、维护人员须经过培训，并取得特种设备作业人员证，方可进行运行、检修、维护工作。</w:t>
      </w:r>
    </w:p>
    <w:p>
      <w:pPr>
        <w:pStyle w:val="11"/>
        <w:bidi w:val="0"/>
      </w:pPr>
      <w:r>
        <w:t>（6）移动式压力容器应向</w:t>
      </w:r>
      <w:r>
        <w:rPr>
          <w:rFonts w:hint="eastAsia"/>
        </w:rPr>
        <w:t>市场监督</w:t>
      </w:r>
      <w:r>
        <w:t>管理部门办理使用登记，按时进行定期检验，并积极接受特种设备安全监督管理等部门的检查、指导和监督管理。</w:t>
      </w:r>
    </w:p>
    <w:p>
      <w:pPr>
        <w:pStyle w:val="11"/>
        <w:bidi w:val="0"/>
      </w:pPr>
      <w:r>
        <w:t>（7）移动式压力容器上的安全附件及仪表应定期进行检定与校验。</w:t>
      </w:r>
    </w:p>
    <w:p>
      <w:pPr>
        <w:pStyle w:val="11"/>
        <w:bidi w:val="0"/>
      </w:pPr>
      <w:r>
        <w:t>（8）定期开展移动式压力容器及其附属设备的状态评估，发现问题隐患及时上报、及时消除并根据设备的安全状况完善事故应急预案。</w:t>
      </w:r>
    </w:p>
    <w:p>
      <w:pPr>
        <w:pStyle w:val="11"/>
        <w:bidi w:val="0"/>
      </w:pPr>
      <w:r>
        <w:t>（9）根据介质特性，结合自身处理能力，与就近的地方应急救援机构建立联系，以便在紧急情况下及时有效地获得技术支持和帮助。</w:t>
      </w:r>
    </w:p>
    <w:p>
      <w:pPr>
        <w:pStyle w:val="5"/>
        <w:rPr>
          <w:rFonts w:ascii="Times New Roman" w:hAnsi="Times New Roman" w:cs="Times New Roman"/>
        </w:rPr>
      </w:pPr>
      <w:bookmarkStart w:id="18" w:name="_Toc84409870"/>
      <w:r>
        <w:rPr>
          <w:rFonts w:ascii="Times New Roman" w:hAnsi="Times New Roman" w:cs="Times New Roman"/>
        </w:rPr>
        <w:t>5.2 预警</w:t>
      </w:r>
      <w:bookmarkEnd w:id="18"/>
    </w:p>
    <w:p>
      <w:pPr>
        <w:pStyle w:val="11"/>
        <w:bidi w:val="0"/>
      </w:pPr>
      <w:r>
        <w:t>5.2.1 预警级别</w:t>
      </w:r>
    </w:p>
    <w:p>
      <w:pPr>
        <w:pStyle w:val="11"/>
        <w:bidi w:val="0"/>
      </w:pPr>
      <w:r>
        <w:t>（1）Ⅰ级（预警级别标识红色）：发生泄漏或移动式压力容器及其附属设备事故，可能造成30人以上死亡，或者100人以上重伤，或者1亿元以上直接经济损失的事故；介质泄漏可能造成15万人以上转移的事故；</w:t>
      </w:r>
    </w:p>
    <w:p>
      <w:pPr>
        <w:pStyle w:val="11"/>
        <w:bidi w:val="0"/>
      </w:pPr>
      <w:r>
        <w:t>（2）Ⅱ级（预警级别标识橙色）：发生泄漏或移动式压力容器及其附属设备事故，可能造成10人以上30人以下死亡，或者50人以上100人以下重伤，或者5000万元以上1亿元以下直接经济损失的事故；介质泄漏可能造成5万人以上15万人以下转移的事故；</w:t>
      </w:r>
    </w:p>
    <w:p>
      <w:pPr>
        <w:pStyle w:val="11"/>
        <w:bidi w:val="0"/>
      </w:pPr>
      <w:r>
        <w:t>（3）Ⅲ级（预警级别标识黄色）：发生泄漏或移动式压力容器及其附属设备事故，可能造成3人以上10人以下死亡，或者10人以上50人以下重伤，或者1000万元以上5000万元以下直接经济损失的事故；介质泄漏可能造成1万人以上5万人以下转移的事故；移动式压力容器爆炸的事故；</w:t>
      </w:r>
    </w:p>
    <w:p>
      <w:pPr>
        <w:pStyle w:val="11"/>
        <w:bidi w:val="0"/>
      </w:pPr>
      <w:r>
        <w:t>（4）Ⅳ级（预警级别标识蓝色）：发生泄漏或移动式压力容器及其附属设备事故，可能造成3人以下死亡，或者10人以下重伤，或者1万元以上1000万元以下直接经济损失的事故；介质泄漏可能造成500人以上1万人以下转移的事故。</w:t>
      </w:r>
    </w:p>
    <w:p>
      <w:pPr>
        <w:pStyle w:val="11"/>
        <w:bidi w:val="0"/>
      </w:pPr>
      <w:r>
        <w:t>5.2.2 预警支持系统</w:t>
      </w:r>
    </w:p>
    <w:p>
      <w:pPr>
        <w:pStyle w:val="11"/>
        <w:bidi w:val="0"/>
      </w:pPr>
      <w:r>
        <w:t>移动式压力容器使用单位应建立完善的</w:t>
      </w:r>
      <w:r>
        <w:rPr>
          <w:rFonts w:hint="eastAsia"/>
        </w:rPr>
        <w:t>移动式压力容器</w:t>
      </w:r>
      <w:r>
        <w:t>安全管理制度，切实落实隐患排查治理制度，实时掌握</w:t>
      </w:r>
      <w:r>
        <w:rPr>
          <w:rFonts w:hint="eastAsia"/>
        </w:rPr>
        <w:t>移动式压力容器</w:t>
      </w:r>
      <w:r>
        <w:t>的安全状况，加强与XXX区相关管理部门的信息化管理建设，保障信息渠道通畅，保证预警系统信息传递准确、快捷、高效。</w:t>
      </w:r>
    </w:p>
    <w:p>
      <w:pPr>
        <w:pStyle w:val="11"/>
        <w:bidi w:val="0"/>
      </w:pPr>
      <w:r>
        <w:t xml:space="preserve">5.2.3 预警行动 </w:t>
      </w:r>
    </w:p>
    <w:p>
      <w:pPr>
        <w:pStyle w:val="11"/>
        <w:bidi w:val="0"/>
      </w:pPr>
      <w:r>
        <w:t>当发生以下灾害和事故时，应做好启动应急救援预案的准备：</w:t>
      </w:r>
    </w:p>
    <w:p>
      <w:pPr>
        <w:pStyle w:val="11"/>
        <w:bidi w:val="0"/>
      </w:pPr>
      <w:r>
        <w:t xml:space="preserve">（1）地震或极端雨雪天气； </w:t>
      </w:r>
    </w:p>
    <w:p>
      <w:pPr>
        <w:pStyle w:val="11"/>
        <w:bidi w:val="0"/>
      </w:pPr>
      <w:r>
        <w:t>（2）企业停电、爆炸、火灾事故；</w:t>
      </w:r>
    </w:p>
    <w:p>
      <w:pPr>
        <w:pStyle w:val="11"/>
        <w:bidi w:val="0"/>
      </w:pPr>
      <w:r>
        <w:t>（3）其他可能引起移动式压力容器及其附属设备事故的灾害和隐患。</w:t>
      </w:r>
    </w:p>
    <w:p>
      <w:pPr>
        <w:pStyle w:val="11"/>
        <w:bidi w:val="0"/>
      </w:pPr>
      <w:r>
        <w:t>事故应急办公室接到异常报告后，应立即查明发生原因和事态发展趋势，预判结果，是否构成预警级别，如构成预警级别，应迅速向</w:t>
      </w:r>
      <w:r>
        <w:rPr>
          <w:rFonts w:hint="eastAsia"/>
        </w:rPr>
        <w:t>应急组织机构负责人</w:t>
      </w:r>
      <w:r>
        <w:t xml:space="preserve">报告，必要时，要及时报告XXX区应急管理局。 </w:t>
      </w:r>
    </w:p>
    <w:p>
      <w:pPr>
        <w:pStyle w:val="11"/>
        <w:bidi w:val="0"/>
      </w:pPr>
      <w:r>
        <w:t>5.2.4 预警发布和解除</w:t>
      </w:r>
    </w:p>
    <w:p>
      <w:pPr>
        <w:pStyle w:val="11"/>
        <w:bidi w:val="0"/>
      </w:pPr>
      <w:r>
        <w:t>（1）Ⅰ级预警，由</w:t>
      </w:r>
      <w:r>
        <w:rPr>
          <w:rFonts w:hint="eastAsia"/>
        </w:rPr>
        <w:t>应急组织机构</w:t>
      </w:r>
      <w:r>
        <w:t>提出预警建议，经</w:t>
      </w:r>
      <w:r>
        <w:rPr>
          <w:rFonts w:hint="eastAsia"/>
        </w:rPr>
        <w:t>应急组织机构负责人</w:t>
      </w:r>
      <w:r>
        <w:t>同意后，报XXX区应急管理局和XXX区市场监管局和其他有关部门，XXX区应急管理局甄别事故预警级别，报市应急指挥中心，由市应急指挥中心发布或解除。</w:t>
      </w:r>
    </w:p>
    <w:p>
      <w:pPr>
        <w:pStyle w:val="11"/>
        <w:bidi w:val="0"/>
      </w:pPr>
      <w:r>
        <w:t>（2）Ⅱ级预警，由</w:t>
      </w:r>
      <w:r>
        <w:rPr>
          <w:rFonts w:hint="eastAsia"/>
        </w:rPr>
        <w:t>应急组织机构</w:t>
      </w:r>
      <w:r>
        <w:t>提出预警建议，经</w:t>
      </w:r>
      <w:r>
        <w:rPr>
          <w:rFonts w:hint="eastAsia"/>
        </w:rPr>
        <w:t>应急组织机构负责人</w:t>
      </w:r>
      <w:r>
        <w:t>同意后，报XXX区应急管理局和XXX区市场监管局和其他有关部门，XXX区应急管理局甄别事故预警级别，报市应急指挥中心，由市应急指挥中心发布或解除。</w:t>
      </w:r>
    </w:p>
    <w:p>
      <w:pPr>
        <w:pStyle w:val="11"/>
        <w:bidi w:val="0"/>
      </w:pPr>
      <w:r>
        <w:t>（3）Ⅲ级预警，由</w:t>
      </w:r>
      <w:r>
        <w:rPr>
          <w:rFonts w:hint="eastAsia"/>
        </w:rPr>
        <w:t>应急组织机构</w:t>
      </w:r>
      <w:r>
        <w:t>提出预警建议，经</w:t>
      </w:r>
      <w:r>
        <w:rPr>
          <w:rFonts w:hint="eastAsia"/>
        </w:rPr>
        <w:t>应急组织机构负责人</w:t>
      </w:r>
      <w:r>
        <w:t>同意后，报XXX区应急管理局和XXX区市场监管局和其他有关部门，XXX区应急管理局甄别事故预警级别，报市应急指挥中心，由市应急指挥中心发布或解除。</w:t>
      </w:r>
    </w:p>
    <w:p>
      <w:pPr>
        <w:pStyle w:val="11"/>
        <w:bidi w:val="0"/>
      </w:pPr>
      <w:r>
        <w:t>（4）Ⅳ级预警，由</w:t>
      </w:r>
      <w:r>
        <w:rPr>
          <w:rFonts w:hint="eastAsia"/>
        </w:rPr>
        <w:t>应急组织机构</w:t>
      </w:r>
      <w:r>
        <w:t>提出预警建议，经</w:t>
      </w:r>
      <w:r>
        <w:rPr>
          <w:rFonts w:hint="eastAsia"/>
        </w:rPr>
        <w:t>应急组织机构负责人</w:t>
      </w:r>
      <w:r>
        <w:t>同意后，报XXX区应急管理局和XXX区市场监管局和其他有关部门，由XXX区应急管理办公室发布或解除。</w:t>
      </w:r>
    </w:p>
    <w:p>
      <w:pPr>
        <w:pStyle w:val="11"/>
        <w:bidi w:val="0"/>
        <w:sectPr>
          <w:pgSz w:w="7937" w:h="11509"/>
          <w:pgMar w:top="1304" w:right="850" w:bottom="1134"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t>预警等级发布后，由</w:t>
      </w:r>
      <w:r>
        <w:rPr>
          <w:rFonts w:hint="eastAsia"/>
        </w:rPr>
        <w:t>应急组织机构负责人</w:t>
      </w:r>
      <w:r>
        <w:t>宣布启动应急预案，应急办公室通知各应急救援小组做好应急救援准备</w:t>
      </w:r>
      <w:r>
        <w:rPr>
          <w:rFonts w:hint="eastAsia"/>
        </w:rPr>
        <w:t>。</w:t>
      </w:r>
    </w:p>
    <w:p>
      <w:pPr>
        <w:pStyle w:val="6"/>
        <w:bidi w:val="0"/>
      </w:pPr>
      <w:bookmarkStart w:id="19" w:name="_Toc84409871"/>
      <w:r>
        <w:t>6 事故报告与信息发布程序</w:t>
      </w:r>
      <w:bookmarkEnd w:id="19"/>
    </w:p>
    <w:p>
      <w:pPr>
        <w:pStyle w:val="5"/>
        <w:rPr>
          <w:rFonts w:ascii="Times New Roman" w:hAnsi="Times New Roman" w:cs="Times New Roman"/>
        </w:rPr>
      </w:pPr>
      <w:bookmarkStart w:id="20" w:name="_Toc84409872"/>
    </w:p>
    <w:p>
      <w:pPr>
        <w:pStyle w:val="5"/>
        <w:rPr>
          <w:rFonts w:ascii="Times New Roman" w:hAnsi="Times New Roman" w:cs="Times New Roman"/>
        </w:rPr>
      </w:pPr>
      <w:r>
        <w:rPr>
          <w:rFonts w:ascii="Times New Roman" w:hAnsi="Times New Roman" w:cs="Times New Roman"/>
        </w:rPr>
        <w:t>6.1内部报告程序</w:t>
      </w:r>
      <w:bookmarkEnd w:id="20"/>
    </w:p>
    <w:p>
      <w:pPr>
        <w:pStyle w:val="11"/>
        <w:bidi w:val="0"/>
      </w:pPr>
      <w:r>
        <w:t>6.1.1作业人员报告内容</w:t>
      </w:r>
    </w:p>
    <w:p>
      <w:pPr>
        <w:pStyle w:val="11"/>
        <w:bidi w:val="0"/>
      </w:pPr>
      <w:r>
        <w:t>移动式压力容器发生事故后，车辆的作业人员（驾驶员、押运员）应佩戴好防毒面具或正压式空气呼吸器，关闭罐体进出口阀门。一名作业人员应立即向公司应急救援办公室报告，另一名作业人员在事故现场进行监控。至少报告包括以下内容：</w:t>
      </w:r>
    </w:p>
    <w:p>
      <w:pPr>
        <w:pStyle w:val="11"/>
        <w:bidi w:val="0"/>
      </w:pPr>
      <w:r>
        <w:t>（1）事故发生时间、地点；</w:t>
      </w:r>
    </w:p>
    <w:p>
      <w:pPr>
        <w:pStyle w:val="11"/>
        <w:bidi w:val="0"/>
      </w:pPr>
      <w:r>
        <w:t>（2）事故类型（如泄漏、燃烧、翻车等）；</w:t>
      </w:r>
    </w:p>
    <w:p>
      <w:pPr>
        <w:pStyle w:val="11"/>
        <w:bidi w:val="0"/>
      </w:pPr>
      <w:r>
        <w:t>（3）装运介质的吨位，事故车辆的总吨位；</w:t>
      </w:r>
    </w:p>
    <w:p>
      <w:pPr>
        <w:pStyle w:val="11"/>
        <w:bidi w:val="0"/>
      </w:pPr>
      <w:r>
        <w:t>（4）装运介质的品种；</w:t>
      </w:r>
    </w:p>
    <w:p>
      <w:pPr>
        <w:pStyle w:val="11"/>
        <w:bidi w:val="0"/>
      </w:pPr>
      <w:r>
        <w:t>（5）有无人员伤亡情况；</w:t>
      </w:r>
    </w:p>
    <w:p>
      <w:pPr>
        <w:pStyle w:val="11"/>
        <w:bidi w:val="0"/>
      </w:pPr>
      <w:r>
        <w:t>（6）周围环境情况(如建筑物性质、交通、人流等）；</w:t>
      </w:r>
    </w:p>
    <w:p>
      <w:pPr>
        <w:pStyle w:val="11"/>
        <w:bidi w:val="0"/>
      </w:pPr>
      <w:r>
        <w:t>（7）影响范围；</w:t>
      </w:r>
    </w:p>
    <w:p>
      <w:pPr>
        <w:pStyle w:val="11"/>
        <w:bidi w:val="0"/>
      </w:pPr>
      <w:r>
        <w:t>（8）报告人姓名、联系电话。</w:t>
      </w:r>
    </w:p>
    <w:p>
      <w:pPr>
        <w:pStyle w:val="11"/>
        <w:bidi w:val="0"/>
      </w:pPr>
      <w:r>
        <w:t>6.1.2应急救援办公室询问内容</w:t>
      </w:r>
    </w:p>
    <w:p>
      <w:pPr>
        <w:pStyle w:val="11"/>
        <w:bidi w:val="0"/>
      </w:pPr>
      <w:r>
        <w:t>当公司应急救援办公室接到除罐车作业人员或有关部门以外人员的事故报告时，应至少询问下列内容:</w:t>
      </w:r>
    </w:p>
    <w:p>
      <w:pPr>
        <w:pStyle w:val="11"/>
        <w:bidi w:val="0"/>
      </w:pPr>
      <w:r>
        <w:t>（1）事故发生时间、地点；</w:t>
      </w:r>
    </w:p>
    <w:p>
      <w:pPr>
        <w:pStyle w:val="11"/>
        <w:bidi w:val="0"/>
      </w:pPr>
      <w:r>
        <w:t>（2）事故类型（如泄漏、燃烧、翻车等）；</w:t>
      </w:r>
    </w:p>
    <w:p>
      <w:pPr>
        <w:pStyle w:val="11"/>
        <w:bidi w:val="0"/>
      </w:pPr>
      <w:r>
        <w:t>（3）装运介质的吨位，事故车辆的总吨位；</w:t>
      </w:r>
    </w:p>
    <w:p>
      <w:pPr>
        <w:pStyle w:val="11"/>
        <w:bidi w:val="0"/>
      </w:pPr>
      <w:r>
        <w:t>（4）有无人员伤亡情况；</w:t>
      </w:r>
    </w:p>
    <w:p>
      <w:pPr>
        <w:pStyle w:val="11"/>
        <w:bidi w:val="0"/>
      </w:pPr>
      <w:r>
        <w:t>（5）周围环境情况(如有无易燃易爆危险品、建筑物性质、交通、人流等）；</w:t>
      </w:r>
    </w:p>
    <w:p>
      <w:pPr>
        <w:pStyle w:val="11"/>
        <w:bidi w:val="0"/>
      </w:pPr>
      <w:r>
        <w:t>（6）可能影响的范围；</w:t>
      </w:r>
    </w:p>
    <w:p>
      <w:pPr>
        <w:pStyle w:val="11"/>
        <w:bidi w:val="0"/>
      </w:pPr>
      <w:r>
        <w:t>（7）报告人姓名和联系方式。</w:t>
      </w:r>
    </w:p>
    <w:p>
      <w:pPr>
        <w:pStyle w:val="11"/>
        <w:bidi w:val="0"/>
      </w:pPr>
      <w:r>
        <w:t xml:space="preserve">6.1.3事故上报（内部） </w:t>
      </w:r>
    </w:p>
    <w:p>
      <w:pPr>
        <w:pStyle w:val="11"/>
        <w:bidi w:val="0"/>
      </w:pPr>
      <w:r>
        <w:t>公司应急救援办公室接到事故报告和确认事故后,应立即向公司应急</w:t>
      </w:r>
      <w:r>
        <w:rPr>
          <w:rFonts w:hint="eastAsia"/>
        </w:rPr>
        <w:t>组织机构</w:t>
      </w:r>
      <w:r>
        <w:t>报告。应急</w:t>
      </w:r>
      <w:r>
        <w:rPr>
          <w:rFonts w:hint="eastAsia"/>
        </w:rPr>
        <w:t>组织机构负责人</w:t>
      </w:r>
      <w:r>
        <w:t>根据事故等级，分析事故可能发展的趋势后，确定启动应急救援预案，任命现场总指挥，并按应急救援预案的要求，组织实施应急救援行动。</w:t>
      </w:r>
    </w:p>
    <w:p>
      <w:pPr>
        <w:pStyle w:val="5"/>
        <w:rPr>
          <w:rFonts w:ascii="Times New Roman" w:hAnsi="Times New Roman" w:cs="Times New Roman"/>
        </w:rPr>
      </w:pPr>
      <w:bookmarkStart w:id="21" w:name="_Toc84409873"/>
      <w:r>
        <w:rPr>
          <w:rFonts w:ascii="Times New Roman" w:hAnsi="Times New Roman" w:cs="Times New Roman"/>
        </w:rPr>
        <w:t>6.2外部报告程序</w:t>
      </w:r>
      <w:bookmarkEnd w:id="21"/>
    </w:p>
    <w:p>
      <w:pPr>
        <w:pStyle w:val="11"/>
        <w:bidi w:val="0"/>
      </w:pPr>
      <w:r>
        <w:t>6.2.1事故上报（外部）</w:t>
      </w:r>
    </w:p>
    <w:p>
      <w:pPr>
        <w:pStyle w:val="11"/>
        <w:bidi w:val="0"/>
      </w:pPr>
      <w:r>
        <w:t>事故确认后，公司根据事故等级和事故地点启动应急预案的同时，除了根据现场情况分别向盗警（110），火警（119），急救中心（120）寻求协助外，还应按照特种设备事故报告的有关规定，于1小时内将事故情况报告向发生地的特种设备安全监督管理、安全生产监察、环境保护等有关部门及应急中心。在异地的罐车还应向使用注册登记的特种设备安全监督管理部门报告。</w:t>
      </w:r>
    </w:p>
    <w:p>
      <w:pPr>
        <w:pStyle w:val="11"/>
        <w:bidi w:val="0"/>
      </w:pPr>
      <w:r>
        <w:t>6.2.2事故上报内容</w:t>
      </w:r>
    </w:p>
    <w:p>
      <w:pPr>
        <w:pStyle w:val="11"/>
        <w:bidi w:val="0"/>
      </w:pPr>
      <w:r>
        <w:t>事故报告人在向上级报告事故（事件）时，应报告以下内容：</w:t>
      </w:r>
    </w:p>
    <w:p>
      <w:pPr>
        <w:pStyle w:val="11"/>
        <w:bidi w:val="0"/>
      </w:pPr>
      <w:r>
        <w:t>（1）发生事故的单位、时间、地点</w:t>
      </w:r>
    </w:p>
    <w:p>
      <w:pPr>
        <w:pStyle w:val="11"/>
        <w:bidi w:val="0"/>
      </w:pPr>
      <w:r>
        <w:t>（2）事故类型</w:t>
      </w:r>
    </w:p>
    <w:p>
      <w:pPr>
        <w:pStyle w:val="11"/>
        <w:bidi w:val="0"/>
      </w:pPr>
      <w:r>
        <w:t>（3）事故伤亡情况及事故直接经济损失的初步评估</w:t>
      </w:r>
    </w:p>
    <w:p>
      <w:pPr>
        <w:pStyle w:val="11"/>
        <w:bidi w:val="0"/>
      </w:pPr>
      <w:r>
        <w:t>（4）事故的简要经过</w:t>
      </w:r>
    </w:p>
    <w:p>
      <w:pPr>
        <w:pStyle w:val="11"/>
        <w:bidi w:val="0"/>
      </w:pPr>
      <w:r>
        <w:t>（5）事故发展趋势，事故现场风向、可能的影响范围、后果，现场人员和附近人口的分布，其他有关事故应急救援的情况</w:t>
      </w:r>
    </w:p>
    <w:p>
      <w:pPr>
        <w:pStyle w:val="11"/>
        <w:bidi w:val="0"/>
      </w:pPr>
      <w:r>
        <w:t>（6）事故现场应急抢救处置的情况和采取的措施，事故的可控情况及消除和控制所需的处理时间等</w:t>
      </w:r>
    </w:p>
    <w:p>
      <w:pPr>
        <w:pStyle w:val="11"/>
        <w:bidi w:val="0"/>
      </w:pPr>
      <w:r>
        <w:t>（7）事故初步原因判断</w:t>
      </w:r>
    </w:p>
    <w:p>
      <w:pPr>
        <w:pStyle w:val="11"/>
        <w:bidi w:val="0"/>
      </w:pPr>
      <w:r>
        <w:t>（8）需要启动场外应急救援的事宜</w:t>
      </w:r>
    </w:p>
    <w:p>
      <w:pPr>
        <w:pStyle w:val="11"/>
        <w:bidi w:val="0"/>
      </w:pPr>
      <w:r>
        <w:rPr>
          <w:rFonts w:hint="eastAsia"/>
        </w:rPr>
        <w:t>（9）</w:t>
      </w:r>
      <w:r>
        <w:t>事故报告人所在单位、姓名、职务和电话联系方式</w:t>
      </w:r>
    </w:p>
    <w:p>
      <w:pPr>
        <w:pStyle w:val="11"/>
        <w:bidi w:val="0"/>
      </w:pPr>
      <w:r>
        <w:t>6.2.3</w:t>
      </w:r>
      <w:r>
        <w:rPr>
          <w:rFonts w:hint="eastAsia"/>
        </w:rPr>
        <w:t xml:space="preserve"> 敏感事故上报</w:t>
      </w:r>
    </w:p>
    <w:p>
      <w:pPr>
        <w:pStyle w:val="11"/>
        <w:bidi w:val="0"/>
      </w:pPr>
      <w:r>
        <w:t>对于事故本身比较敏感或发生在敏感地区、敏感时间，或可能演化为特别重大、重大突发特种设备事故的信息，不受事故分级标准的限制，必须立即报告市市场监督管理局及市应急管理部门。</w:t>
      </w:r>
    </w:p>
    <w:p>
      <w:pPr>
        <w:pStyle w:val="5"/>
        <w:rPr>
          <w:rFonts w:ascii="Times New Roman" w:hAnsi="Times New Roman" w:cs="Times New Roman"/>
        </w:rPr>
      </w:pPr>
      <w:bookmarkStart w:id="22" w:name="_Toc84409874"/>
      <w:r>
        <w:rPr>
          <w:rFonts w:ascii="Times New Roman" w:hAnsi="Times New Roman" w:cs="Times New Roman"/>
        </w:rPr>
        <w:t>6.3信息发布</w:t>
      </w:r>
      <w:bookmarkEnd w:id="22"/>
    </w:p>
    <w:p>
      <w:pPr>
        <w:pStyle w:val="11"/>
        <w:bidi w:val="0"/>
        <w:sectPr>
          <w:pgSz w:w="7937" w:h="11509"/>
          <w:pgMar w:top="1304" w:right="850" w:bottom="1134"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t>突发</w:t>
      </w:r>
      <w:r>
        <w:rPr>
          <w:rFonts w:hint="eastAsia"/>
        </w:rPr>
        <w:t>移动式压力容器</w:t>
      </w:r>
      <w:r>
        <w:t>事故的信息发布和新闻报道工作，应按照西安市有关突发公共事件新闻报道的相关规定，由市应急管理部门会同市委宣传部进行管理与协调。</w:t>
      </w:r>
    </w:p>
    <w:p>
      <w:pPr>
        <w:pStyle w:val="6"/>
        <w:bidi w:val="0"/>
      </w:pPr>
      <w:bookmarkStart w:id="23" w:name="_Toc84409875"/>
      <w:r>
        <w:t>7 应急响应与处置</w:t>
      </w:r>
      <w:bookmarkEnd w:id="23"/>
    </w:p>
    <w:p>
      <w:pPr>
        <w:pStyle w:val="5"/>
        <w:rPr>
          <w:rFonts w:ascii="Times New Roman" w:hAnsi="Times New Roman" w:cs="Times New Roman"/>
        </w:rPr>
      </w:pPr>
      <w:bookmarkStart w:id="24" w:name="_Toc84409876"/>
    </w:p>
    <w:p>
      <w:pPr>
        <w:pStyle w:val="5"/>
        <w:rPr>
          <w:rFonts w:ascii="Times New Roman" w:hAnsi="Times New Roman" w:cs="Times New Roman"/>
        </w:rPr>
      </w:pPr>
      <w:r>
        <w:rPr>
          <w:rFonts w:ascii="Times New Roman" w:hAnsi="Times New Roman" w:cs="Times New Roman"/>
        </w:rPr>
        <w:t>7.1 分级响应</w:t>
      </w:r>
      <w:bookmarkEnd w:id="24"/>
    </w:p>
    <w:p>
      <w:pPr>
        <w:pStyle w:val="11"/>
        <w:bidi w:val="0"/>
      </w:pPr>
      <w:r>
        <w:t>根据压力容器事故的可控性、严重程度和影响范围，企业应急救援所有人员要尽快到达事故现场进行救援工作，并按以下规定分别配合监管部门实施相应级别应急响应。</w:t>
      </w:r>
    </w:p>
    <w:p>
      <w:pPr>
        <w:pStyle w:val="11"/>
        <w:bidi w:val="0"/>
      </w:pPr>
      <w:r>
        <w:t>较大事故（Ⅲ级）及以上：由西安市特种设备事故应急协调小组负责启动应急预案，具体指挥、组织现场应急救援处置工作。</w:t>
      </w:r>
    </w:p>
    <w:p>
      <w:pPr>
        <w:pStyle w:val="11"/>
        <w:bidi w:val="0"/>
      </w:pPr>
      <w:r>
        <w:t>一般事故（Ⅳ级）：由XXX区负责启动应急预案。事故现场救援处置和调查处理工作由XXX区负责。</w:t>
      </w:r>
    </w:p>
    <w:p>
      <w:pPr>
        <w:pStyle w:val="5"/>
        <w:rPr>
          <w:rFonts w:ascii="Times New Roman" w:hAnsi="Times New Roman" w:cs="Times New Roman"/>
        </w:rPr>
      </w:pPr>
      <w:bookmarkStart w:id="25" w:name="_Toc84409877"/>
      <w:r>
        <w:rPr>
          <w:rFonts w:ascii="Times New Roman" w:hAnsi="Times New Roman" w:cs="Times New Roman"/>
        </w:rPr>
        <w:t>7.2 响应程序</w:t>
      </w:r>
      <w:bookmarkEnd w:id="25"/>
    </w:p>
    <w:p>
      <w:pPr>
        <w:pStyle w:val="11"/>
        <w:bidi w:val="0"/>
      </w:pPr>
      <w:r>
        <w:t>7.2.1事故单位自救</w:t>
      </w:r>
    </w:p>
    <w:p>
      <w:pPr>
        <w:pStyle w:val="11"/>
        <w:bidi w:val="0"/>
      </w:pPr>
      <w:r>
        <w:t>移动式压力容器发生事故发生后，公司在有能力和条件自救的情况下，应当首先按本单位制定的应急预案开展自救，尽快组织抢救伤员，判定事故原因和可能造成的危害，采取相应措施防止事故进一步扩大或衍生新的灾害，同时立即向监管部门报告事故情况。</w:t>
      </w:r>
    </w:p>
    <w:p>
      <w:pPr>
        <w:pStyle w:val="11"/>
        <w:bidi w:val="0"/>
      </w:pPr>
      <w:r>
        <w:t>7.2.2启动应急预案</w:t>
      </w:r>
    </w:p>
    <w:p>
      <w:pPr>
        <w:pStyle w:val="11"/>
        <w:bidi w:val="0"/>
      </w:pPr>
      <w:r>
        <w:t>移动式压力容器发生事故发生后，企业事故应急</w:t>
      </w:r>
      <w:r>
        <w:rPr>
          <w:rFonts w:hint="eastAsia"/>
        </w:rPr>
        <w:t>组织机构</w:t>
      </w:r>
      <w:r>
        <w:t>接到事故报告后，应立即启动本应急预案。预案启动后应急救援所有人员要按照岗位职责以最快速度赶赴事故现场，参加事故的应急救援和调查处理。</w:t>
      </w:r>
    </w:p>
    <w:p>
      <w:pPr>
        <w:pStyle w:val="11"/>
        <w:bidi w:val="0"/>
      </w:pPr>
      <w:r>
        <w:t>7.3.3应急救援</w:t>
      </w:r>
    </w:p>
    <w:p>
      <w:pPr>
        <w:pStyle w:val="11"/>
        <w:bidi w:val="0"/>
      </w:pPr>
      <w:r>
        <w:t>企业应急</w:t>
      </w:r>
      <w:r>
        <w:rPr>
          <w:rFonts w:hint="eastAsia"/>
        </w:rPr>
        <w:t>组织机构负责人</w:t>
      </w:r>
      <w:r>
        <w:t>应按照职责具体组织实施应急救援工作。</w:t>
      </w:r>
    </w:p>
    <w:p>
      <w:pPr>
        <w:pStyle w:val="5"/>
        <w:rPr>
          <w:rFonts w:ascii="Times New Roman" w:hAnsi="Times New Roman" w:cs="Times New Roman"/>
        </w:rPr>
      </w:pPr>
      <w:bookmarkStart w:id="26" w:name="_Toc84409878"/>
      <w:r>
        <w:rPr>
          <w:rFonts w:ascii="Times New Roman" w:hAnsi="Times New Roman" w:cs="Times New Roman"/>
        </w:rPr>
        <w:t>7.3 事故监控措施</w:t>
      </w:r>
      <w:bookmarkEnd w:id="26"/>
    </w:p>
    <w:p>
      <w:pPr>
        <w:pStyle w:val="11"/>
        <w:bidi w:val="0"/>
      </w:pPr>
      <w:r>
        <w:t>救援抢险组应采用可燃气体浓度检测仪和风向仪对事故现场进行动态检测和监控。并根据检测数据判断事故是否得到了有效控制。是否有扩大的趋势，及时将有关数据和发展趋势报现场总指挥。</w:t>
      </w:r>
    </w:p>
    <w:p>
      <w:pPr>
        <w:pStyle w:val="5"/>
        <w:rPr>
          <w:rFonts w:ascii="Times New Roman" w:hAnsi="Times New Roman" w:cs="Times New Roman"/>
        </w:rPr>
      </w:pPr>
      <w:bookmarkStart w:id="27" w:name="_Toc84409879"/>
      <w:r>
        <w:rPr>
          <w:rFonts w:ascii="Times New Roman" w:hAnsi="Times New Roman" w:cs="Times New Roman"/>
        </w:rPr>
        <w:t>7.4人员疏散与安置原则</w:t>
      </w:r>
      <w:bookmarkEnd w:id="27"/>
    </w:p>
    <w:p>
      <w:pPr>
        <w:pStyle w:val="11"/>
        <w:bidi w:val="0"/>
      </w:pPr>
      <w:r>
        <w:t>（1） 发生事故时应按应急救援预案的规定和要求，及时疏散事故现场和危险区域的无关人员。当预测事故有扩大趋势，并对周围建筑物（如居住区、商店、学校、工矿、企业等）造成影响时，应立即请求政府有关部门启动上级应急救援预案，同时请求相关企业进行增援，并按应急救援预案的规定和要求，将转移的人员安置至安全场所。</w:t>
      </w:r>
    </w:p>
    <w:p>
      <w:pPr>
        <w:pStyle w:val="11"/>
        <w:bidi w:val="0"/>
      </w:pPr>
      <w:r>
        <w:t>（2） 如运输中发生事故时，应立即请求事故发生地的政府启动应急救援预案，由公安等有关部门负责将事故现场和危险区域内的无关人员及时疏散，特别做好人员聚集区（如居住区、商店、学校、工矿、企业等）的疏散工作，并按应急预案的要求和规定，将转移的人员安置至安全场所。</w:t>
      </w:r>
    </w:p>
    <w:p>
      <w:pPr>
        <w:pStyle w:val="11"/>
        <w:bidi w:val="0"/>
      </w:pPr>
      <w:r>
        <w:t>（3）人员疏散时，应向事故现场上风区转移。下风人员需佩带好过滤式防毒面具或正压式空气呼吸器。</w:t>
      </w:r>
    </w:p>
    <w:p>
      <w:pPr>
        <w:pStyle w:val="5"/>
        <w:rPr>
          <w:rFonts w:ascii="Times New Roman" w:hAnsi="Times New Roman" w:cs="Times New Roman"/>
        </w:rPr>
      </w:pPr>
      <w:bookmarkStart w:id="28" w:name="_Toc84409880"/>
      <w:r>
        <w:rPr>
          <w:rFonts w:ascii="Times New Roman" w:hAnsi="Times New Roman" w:cs="Times New Roman"/>
        </w:rPr>
        <w:t>7.5 事故现场的警戒要求</w:t>
      </w:r>
      <w:bookmarkEnd w:id="28"/>
    </w:p>
    <w:p>
      <w:pPr>
        <w:pStyle w:val="11"/>
        <w:bidi w:val="0"/>
      </w:pPr>
      <w:r>
        <w:t>（1）罐体一旦出现泄漏的防护参考距离（液化天然气）：初始隔，首先以罐车为中心方圆1600m内为危险区域。其中:100m内为重危害区；（100~800 ) m内属危害区;(800~1600 )m内属过渡区；1600m外属安全区。需要封锁相关交通路口﹔设立相关警示标志。</w:t>
      </w:r>
    </w:p>
    <w:p>
      <w:pPr>
        <w:pStyle w:val="11"/>
        <w:bidi w:val="0"/>
      </w:pPr>
      <w:r>
        <w:t>（2）救援抢险组到达后,根据地形、风向、风速、事故罐车内介质储量、泄漏程度、以及周边道路、重要设施、建筑情况和人员密集程度等，以及应急救援技术方案对警戒区域的要求和规定，对泄漏影响范围进行评估。在专家的指导下设迅速标出事故现场危险区和安全区，并根据现场情况和事故发展趋势，随时扩大警戒区域。</w:t>
      </w:r>
    </w:p>
    <w:p>
      <w:pPr>
        <w:pStyle w:val="11"/>
        <w:bidi w:val="0"/>
      </w:pPr>
      <w:r>
        <w:t>（3）现场总指挥下达设立警戒指令后，</w:t>
      </w:r>
      <w:r>
        <w:rPr>
          <w:rFonts w:hint="eastAsia"/>
        </w:rPr>
        <w:t>由</w:t>
      </w:r>
      <w:r>
        <w:t>警戒保卫组设置警戒范围和实施交通管制。危险区应有明显警戒标志和有毒、爆炸等警示标志等。警戒区内必须消除一切引起火灾的隐患。</w:t>
      </w:r>
    </w:p>
    <w:p>
      <w:pPr>
        <w:pStyle w:val="11"/>
        <w:bidi w:val="0"/>
      </w:pPr>
      <w:r>
        <w:t>（4）警戒保卫人员应防止无关人员进入和接近警戒区并执行24小时专人值守。</w:t>
      </w:r>
    </w:p>
    <w:p>
      <w:pPr>
        <w:pStyle w:val="11"/>
        <w:bidi w:val="0"/>
      </w:pPr>
      <w:r>
        <w:t>（5）除公安、消防人员外，其他警戒保卫人员，以及抢险人员、医疗人员等参与应急救援行动人员，须有标明其身份的明显标志。</w:t>
      </w:r>
    </w:p>
    <w:p>
      <w:pPr>
        <w:pStyle w:val="11"/>
        <w:bidi w:val="0"/>
      </w:pPr>
      <w:r>
        <w:t>（6）在运输中发生事故﹐警戒区周边必须实行交通管制。</w:t>
      </w:r>
    </w:p>
    <w:p>
      <w:pPr>
        <w:pStyle w:val="11"/>
        <w:bidi w:val="0"/>
      </w:pPr>
      <w:r>
        <w:t>（7）救援指挥部应设置在上风处，救援物资尽可能靠近事故现场。</w:t>
      </w:r>
    </w:p>
    <w:p>
      <w:pPr>
        <w:pStyle w:val="11"/>
        <w:bidi w:val="0"/>
      </w:pPr>
      <w:r>
        <w:t>（8）当事故完全消除，事故现场勘查完毕，由现场总指挥下达取消警戒区的指令后,方可取消警戒区。</w:t>
      </w:r>
    </w:p>
    <w:p>
      <w:pPr>
        <w:pStyle w:val="5"/>
        <w:rPr>
          <w:rFonts w:ascii="Times New Roman" w:hAnsi="Times New Roman" w:cs="Times New Roman"/>
        </w:rPr>
      </w:pPr>
      <w:bookmarkStart w:id="29" w:name="_Toc84409881"/>
      <w:r>
        <w:rPr>
          <w:rFonts w:ascii="Times New Roman" w:hAnsi="Times New Roman" w:cs="Times New Roman"/>
        </w:rPr>
        <w:t>7.6应急救援中医疗、卫生服务措施和程序</w:t>
      </w:r>
      <w:bookmarkEnd w:id="29"/>
    </w:p>
    <w:p>
      <w:pPr>
        <w:pStyle w:val="11"/>
        <w:bidi w:val="0"/>
      </w:pPr>
      <w:r>
        <w:t>（1）当事故现场有中毒、冻伤等受伤人员，救援人员首先应将受伤人员移至上风处的安全区内，由医护等专业人员进行救治。</w:t>
      </w:r>
    </w:p>
    <w:p>
      <w:pPr>
        <w:pStyle w:val="11"/>
        <w:bidi w:val="0"/>
      </w:pPr>
      <w:r>
        <w:t>（2）受伤人员经现场医护等专业人员救护后，应尽快转入医院进行治疗。</w:t>
      </w:r>
    </w:p>
    <w:p>
      <w:pPr>
        <w:pStyle w:val="11"/>
        <w:bidi w:val="0"/>
      </w:pPr>
      <w:r>
        <w:t>（3）当发现有呼吸困难、休克及中毒者，救援抢险人员应佩戴个人防护装备后进入现场，迅速将其转移至空气新鲜的安全区静卧，且采取以下相应措施:</w:t>
      </w:r>
    </w:p>
    <w:p>
      <w:pPr>
        <w:pStyle w:val="11"/>
        <w:bidi w:val="0"/>
      </w:pPr>
      <w:r>
        <w:t>（3.1）当发现有呼吸困难、休克及中毒者,将受伤者的衣扣及裤带松开,保持其呼吸通畅;</w:t>
      </w:r>
    </w:p>
    <w:p>
      <w:pPr>
        <w:pStyle w:val="11"/>
        <w:bidi w:val="0"/>
      </w:pPr>
      <w:r>
        <w:t>（3.2）呼吸停止者，实施人工呼吸;</w:t>
      </w:r>
    </w:p>
    <w:p>
      <w:pPr>
        <w:pStyle w:val="11"/>
        <w:bidi w:val="0"/>
        <w:rPr>
          <w:szCs w:val="28"/>
        </w:rPr>
      </w:pPr>
      <w:r>
        <w:t>（3.3）对冻伤者，首先脱去被污染的衣服,用大量清水 冲洗冻伤部位，至少15min以上，且在24h 内在患处涂上药膏，然后用医用纱布包扎。</w:t>
      </w:r>
    </w:p>
    <w:p>
      <w:pPr>
        <w:pStyle w:val="5"/>
        <w:rPr>
          <w:rFonts w:ascii="Times New Roman" w:hAnsi="Times New Roman" w:cs="Times New Roman"/>
        </w:rPr>
      </w:pPr>
      <w:bookmarkStart w:id="30" w:name="_Toc84409882"/>
      <w:r>
        <w:rPr>
          <w:rFonts w:ascii="Times New Roman" w:hAnsi="Times New Roman" w:cs="Times New Roman"/>
        </w:rPr>
        <w:t>7.7保护应急救援人员安全的准备和规定</w:t>
      </w:r>
      <w:bookmarkEnd w:id="30"/>
    </w:p>
    <w:p>
      <w:pPr>
        <w:pStyle w:val="11"/>
        <w:bidi w:val="0"/>
      </w:pPr>
      <w:r>
        <w:t>（1）应急救援人员进入危险区前，必须穿戴（携）好个人防护装备和救生器材。现场总指挥应指定一名抢险救援人员为现场组长。</w:t>
      </w:r>
    </w:p>
    <w:p>
      <w:pPr>
        <w:pStyle w:val="11"/>
        <w:bidi w:val="0"/>
      </w:pPr>
      <w:r>
        <w:t>（2）进行救援和抢险的人员必须少而精，但不允许少于二名。</w:t>
      </w:r>
    </w:p>
    <w:p>
      <w:pPr>
        <w:pStyle w:val="11"/>
        <w:bidi w:val="0"/>
      </w:pPr>
      <w:r>
        <w:t>（3）抢险救援人员的个人装备至少应配备正压式呼吸器、安全帽、全封闭防化服或防静电的消防服、防冻手套、不产生火花工作鞋或胶鞋、通信工具，以及抢险用器材和设备等。</w:t>
      </w:r>
    </w:p>
    <w:p>
      <w:pPr>
        <w:pStyle w:val="11"/>
        <w:bidi w:val="0"/>
      </w:pPr>
      <w:r>
        <w:t>（4）救援人员应能熟练应用自救措施和互救措施，进入事故现场前首先应辨别风向，下风区、低洼区和沟渠附近不准停留。</w:t>
      </w:r>
    </w:p>
    <w:p>
      <w:pPr>
        <w:pStyle w:val="11"/>
        <w:bidi w:val="0"/>
      </w:pPr>
      <w:r>
        <w:t>（5）救援人员离开时，现场组长应清点救援人员人数防止人员遗漏。</w:t>
      </w:r>
    </w:p>
    <w:p>
      <w:pPr>
        <w:pStyle w:val="5"/>
        <w:rPr>
          <w:rFonts w:ascii="Times New Roman" w:hAnsi="Times New Roman" w:cs="Times New Roman"/>
        </w:rPr>
      </w:pPr>
      <w:bookmarkStart w:id="31" w:name="_Toc84409883"/>
      <w:r>
        <w:rPr>
          <w:rFonts w:ascii="Times New Roman" w:hAnsi="Times New Roman" w:cs="Times New Roman"/>
        </w:rPr>
        <w:t>7.8处理公共关系和救助程序</w:t>
      </w:r>
      <w:bookmarkEnd w:id="31"/>
    </w:p>
    <w:p>
      <w:pPr>
        <w:pStyle w:val="11"/>
        <w:bidi w:val="0"/>
      </w:pPr>
      <w:r>
        <w:t>（1）应急过程中，应由政府有关部门或应急</w:t>
      </w:r>
      <w:r>
        <w:rPr>
          <w:rFonts w:hint="eastAsia"/>
        </w:rPr>
        <w:t>组织机构</w:t>
      </w:r>
      <w:r>
        <w:t>及时向事故发生地附近的企业、学校等有关单位和公众通报事故的情况，以便于做好警戒和疏散工作。</w:t>
      </w:r>
    </w:p>
    <w:p>
      <w:pPr>
        <w:pStyle w:val="11"/>
        <w:bidi w:val="0"/>
      </w:pPr>
      <w:r>
        <w:t>（2）媒体报道应按政府的有关规定执行。</w:t>
      </w:r>
    </w:p>
    <w:p>
      <w:pPr>
        <w:pStyle w:val="11"/>
        <w:bidi w:val="0"/>
        <w:sectPr>
          <w:pgSz w:w="7937" w:h="11509"/>
          <w:pgMar w:top="1304" w:right="850" w:bottom="1134"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t>（3）当事故有扩大趋势或现有措施无法消除事故，以及移动式压力容器运输中发生事故时，应迅速报警，请求政府有关部门或已经协商的其他企业的应急救援队伍进行应急救援。</w:t>
      </w:r>
    </w:p>
    <w:p>
      <w:pPr>
        <w:pStyle w:val="6"/>
        <w:bidi w:val="0"/>
      </w:pPr>
      <w:bookmarkStart w:id="32" w:name="_Toc84409884"/>
      <w:r>
        <w:t>8 应急结束和使用恢复</w:t>
      </w:r>
      <w:bookmarkEnd w:id="32"/>
    </w:p>
    <w:p>
      <w:pPr>
        <w:pStyle w:val="5"/>
        <w:rPr>
          <w:rFonts w:ascii="Times New Roman" w:hAnsi="Times New Roman" w:cs="Times New Roman"/>
        </w:rPr>
      </w:pPr>
      <w:bookmarkStart w:id="33" w:name="_Toc84409885"/>
    </w:p>
    <w:p>
      <w:pPr>
        <w:pStyle w:val="5"/>
        <w:rPr>
          <w:rFonts w:ascii="Times New Roman" w:hAnsi="Times New Roman" w:cs="Times New Roman"/>
        </w:rPr>
      </w:pPr>
      <w:r>
        <w:rPr>
          <w:rFonts w:ascii="Times New Roman" w:hAnsi="Times New Roman" w:cs="Times New Roman"/>
        </w:rPr>
        <w:t>8.1应急结束</w:t>
      </w:r>
      <w:bookmarkEnd w:id="33"/>
    </w:p>
    <w:p>
      <w:pPr>
        <w:pStyle w:val="11"/>
        <w:bidi w:val="0"/>
      </w:pPr>
      <w:r>
        <w:t>根据现场救援活动情况和事故现场处置和调查组的意见，在具备下列条件时，由负责启动预案的部门或领导宣布结束实施应急预案：</w:t>
      </w:r>
    </w:p>
    <w:p>
      <w:pPr>
        <w:pStyle w:val="11"/>
        <w:bidi w:val="0"/>
      </w:pPr>
      <w:r>
        <w:t>（1）死亡和失踪人员已经查清</w:t>
      </w:r>
    </w:p>
    <w:p>
      <w:pPr>
        <w:pStyle w:val="11"/>
        <w:bidi w:val="0"/>
      </w:pPr>
      <w:r>
        <w:t>（2）事故危害得以控制</w:t>
      </w:r>
    </w:p>
    <w:p>
      <w:pPr>
        <w:pStyle w:val="11"/>
        <w:bidi w:val="0"/>
      </w:pPr>
      <w:r>
        <w:t>（3）次生事故因素已经消除</w:t>
      </w:r>
    </w:p>
    <w:p>
      <w:pPr>
        <w:pStyle w:val="11"/>
        <w:bidi w:val="0"/>
      </w:pPr>
      <w:r>
        <w:t>（4）受伤人员得到救治</w:t>
      </w:r>
    </w:p>
    <w:p>
      <w:pPr>
        <w:pStyle w:val="11"/>
        <w:bidi w:val="0"/>
      </w:pPr>
      <w:r>
        <w:t>（5）紧急疏散人员基本得到安置</w:t>
      </w:r>
    </w:p>
    <w:p>
      <w:pPr>
        <w:pStyle w:val="11"/>
        <w:bidi w:val="0"/>
      </w:pPr>
      <w:r>
        <w:t>事故已涉及到政府部门应急时，事故现场的应急救援工作结束后以及事故周边环境经有关环保检测部门检测确认合格后，由上级生产安全事故应急救援指挥部通知本单位相关部门、周边社区及人员，事故危险已解除，应急救援终止。由上级生产安全事故应急救援指挥部负责事故应急救援的工作总结。</w:t>
      </w:r>
    </w:p>
    <w:p>
      <w:pPr>
        <w:pStyle w:val="5"/>
        <w:rPr>
          <w:rFonts w:ascii="Times New Roman" w:hAnsi="Times New Roman" w:cs="Times New Roman"/>
        </w:rPr>
      </w:pPr>
      <w:bookmarkStart w:id="34" w:name="_Toc84409886"/>
      <w:r>
        <w:rPr>
          <w:rFonts w:ascii="Times New Roman" w:hAnsi="Times New Roman" w:cs="Times New Roman"/>
        </w:rPr>
        <w:t>8.2使用恢复</w:t>
      </w:r>
      <w:bookmarkEnd w:id="34"/>
    </w:p>
    <w:p>
      <w:pPr>
        <w:pStyle w:val="11"/>
        <w:bidi w:val="0"/>
      </w:pPr>
      <w:r>
        <w:t>（1）撤离救援和宣布应急救援结束程序现场总指挥应根据各相关救援部门的报告，确认事故已经得到控制，可能产生的次生事故隐患得到清除，现场的安全和环境恢复正常，也就是一般因泄漏已经止漏、火灾已经熄灭、受伤人员及中毒人员已经抢救完毕，空气中盛装介质含量已经正常。经政府主管部门许可，由总指挥宣布结束应急救援行动，并撤离应急救援人员。</w:t>
      </w:r>
    </w:p>
    <w:p>
      <w:pPr>
        <w:pStyle w:val="11"/>
        <w:bidi w:val="0"/>
      </w:pPr>
      <w:r>
        <w:t>（2）重新进入和人群返回程序在现场勘测和清理完毕，并宣布应急救援行动结束后，方可允许人群陆续返回。</w:t>
      </w:r>
    </w:p>
    <w:p>
      <w:pPr>
        <w:pStyle w:val="11"/>
        <w:bidi w:val="0"/>
      </w:pPr>
      <w:r>
        <w:t>（3）现场清理和设施基本恢复要求，包括移动式压力容器已经撤离现场，移至安全地方，残余火星已经熄灭，空气中盛装介质含量已经正常，现场清理已经完毕。</w:t>
      </w:r>
    </w:p>
    <w:p>
      <w:pPr>
        <w:pStyle w:val="11"/>
        <w:bidi w:val="0"/>
      </w:pPr>
      <w:r>
        <w:t>（5）受影响区域的连续检测要求</w:t>
      </w:r>
    </w:p>
    <w:p>
      <w:pPr>
        <w:pStyle w:val="11"/>
        <w:bidi w:val="0"/>
      </w:pPr>
      <w:r>
        <w:t>在一定的时间内(24h )留(1~2)人监督事故现场是否有异常情况,并继续测定空气中盛装介质含量情况。</w:t>
      </w:r>
    </w:p>
    <w:p>
      <w:pPr>
        <w:pStyle w:val="5"/>
        <w:rPr>
          <w:rFonts w:ascii="Times New Roman" w:hAnsi="Times New Roman" w:cs="Times New Roman"/>
        </w:rPr>
      </w:pPr>
      <w:bookmarkStart w:id="35" w:name="_Toc84409887"/>
      <w:r>
        <w:rPr>
          <w:rFonts w:ascii="Times New Roman" w:hAnsi="Times New Roman" w:cs="Times New Roman"/>
        </w:rPr>
        <w:t>8.3后期处置</w:t>
      </w:r>
      <w:bookmarkEnd w:id="35"/>
    </w:p>
    <w:p>
      <w:pPr>
        <w:pStyle w:val="11"/>
        <w:bidi w:val="0"/>
      </w:pPr>
      <w:r>
        <w:t>8.3.1污染物处理</w:t>
      </w:r>
    </w:p>
    <w:p>
      <w:pPr>
        <w:pStyle w:val="11"/>
        <w:bidi w:val="0"/>
      </w:pPr>
      <w:r>
        <w:t>总指挥负责组织各应急救援小组进行生产安全事故的处置，列出物损清单，开展补偿准备工作。包括人员安置、补偿、疏散人员回迁、征用物资补偿、灾后重建、污染物收集、清理与处理等事项。尽快消除事故影响，妥善安置和慰问受害及受影响人员，保证社会稳定，尽快恢复正常秩序。</w:t>
      </w:r>
    </w:p>
    <w:p>
      <w:pPr>
        <w:pStyle w:val="11"/>
        <w:bidi w:val="0"/>
      </w:pPr>
      <w:r>
        <w:t>8.3.2生产秩序的恢复</w:t>
      </w:r>
    </w:p>
    <w:p>
      <w:pPr>
        <w:pStyle w:val="11"/>
        <w:bidi w:val="0"/>
      </w:pPr>
      <w:r>
        <w:t>总指挥组织做好政府、社会团体和慈善组织等的救济物资的接收、使用和发放等工作。</w:t>
      </w:r>
    </w:p>
    <w:p>
      <w:pPr>
        <w:pStyle w:val="11"/>
        <w:bidi w:val="0"/>
      </w:pPr>
      <w:r>
        <w:t>8.3.3应急救援评估</w:t>
      </w:r>
    </w:p>
    <w:p>
      <w:pPr>
        <w:pStyle w:val="11"/>
        <w:bidi w:val="0"/>
        <w:sectPr>
          <w:pgSz w:w="7937" w:h="11509"/>
          <w:pgMar w:top="1304" w:right="850" w:bottom="1134"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t>公司对事发原因、处置经过、损失、责任单位奖惩、援助需求等做出综合调查评估并向公司领导进行汇报，并组织对应急救援能力进行评估，对应急预案存在的不足进行修正。</w:t>
      </w:r>
    </w:p>
    <w:p>
      <w:pPr>
        <w:pStyle w:val="6"/>
        <w:bidi w:val="0"/>
      </w:pPr>
      <w:bookmarkStart w:id="36" w:name="_Toc84409888"/>
      <w:r>
        <w:t>9 保障措施</w:t>
      </w:r>
      <w:bookmarkEnd w:id="36"/>
    </w:p>
    <w:p>
      <w:pPr>
        <w:pStyle w:val="5"/>
        <w:rPr>
          <w:rFonts w:ascii="Times New Roman" w:hAnsi="Times New Roman" w:cs="Times New Roman"/>
        </w:rPr>
      </w:pPr>
      <w:bookmarkStart w:id="37" w:name="_Toc84409889"/>
    </w:p>
    <w:p>
      <w:pPr>
        <w:pStyle w:val="5"/>
        <w:rPr>
          <w:rFonts w:ascii="Times New Roman" w:hAnsi="Times New Roman" w:cs="Times New Roman"/>
        </w:rPr>
      </w:pPr>
      <w:r>
        <w:rPr>
          <w:rFonts w:ascii="Times New Roman" w:hAnsi="Times New Roman" w:cs="Times New Roman"/>
        </w:rPr>
        <w:t>9.1通信与信息保障</w:t>
      </w:r>
      <w:bookmarkEnd w:id="37"/>
    </w:p>
    <w:p>
      <w:pPr>
        <w:pStyle w:val="11"/>
        <w:bidi w:val="0"/>
      </w:pPr>
      <w:r>
        <w:t>（1）明确与应急工作相关联的单位或人员的通信联系方式和方法，并提供备用方案。</w:t>
      </w:r>
    </w:p>
    <w:p>
      <w:pPr>
        <w:pStyle w:val="11"/>
        <w:bidi w:val="0"/>
      </w:pPr>
      <w:r>
        <w:t>（2）建立信息通信系统及维护方案。</w:t>
      </w:r>
    </w:p>
    <w:p>
      <w:pPr>
        <w:pStyle w:val="11"/>
        <w:bidi w:val="0"/>
      </w:pPr>
      <w:r>
        <w:t>（3）保障报警、通信器材完好，保证信息渠道 24 小时畅通。</w:t>
      </w:r>
    </w:p>
    <w:p>
      <w:pPr>
        <w:pStyle w:val="5"/>
        <w:rPr>
          <w:rFonts w:ascii="Times New Roman" w:hAnsi="Times New Roman" w:cs="Times New Roman"/>
        </w:rPr>
      </w:pPr>
      <w:bookmarkStart w:id="38" w:name="_Toc84409890"/>
      <w:r>
        <w:rPr>
          <w:rFonts w:ascii="Times New Roman" w:hAnsi="Times New Roman" w:cs="Times New Roman"/>
        </w:rPr>
        <w:t>9.2应急队伍保障</w:t>
      </w:r>
      <w:bookmarkEnd w:id="38"/>
    </w:p>
    <w:p>
      <w:pPr>
        <w:pStyle w:val="11"/>
        <w:bidi w:val="0"/>
      </w:pPr>
      <w:r>
        <w:t>明确企业各专业应急队伍及负责人的通信联络方式，详见附件2</w:t>
      </w:r>
      <w:r>
        <w:rPr>
          <w:rFonts w:hint="eastAsia"/>
        </w:rPr>
        <w:t>。</w:t>
      </w:r>
    </w:p>
    <w:p>
      <w:pPr>
        <w:pStyle w:val="5"/>
        <w:rPr>
          <w:rFonts w:ascii="Times New Roman" w:hAnsi="Times New Roman" w:cs="Times New Roman"/>
        </w:rPr>
      </w:pPr>
      <w:bookmarkStart w:id="39" w:name="_Toc84409891"/>
      <w:r>
        <w:rPr>
          <w:rFonts w:ascii="Times New Roman" w:hAnsi="Times New Roman" w:cs="Times New Roman"/>
        </w:rPr>
        <w:t>9.3应急物资装备保障</w:t>
      </w:r>
      <w:bookmarkEnd w:id="39"/>
    </w:p>
    <w:p>
      <w:pPr>
        <w:pStyle w:val="11"/>
        <w:bidi w:val="0"/>
      </w:pPr>
      <w:r>
        <w:t>应急救援设备、设施与物资列表。要求明确类型、数量、性能、存放位置、管理责任人及其联系方式。</w:t>
      </w:r>
    </w:p>
    <w:p>
      <w:pPr>
        <w:pStyle w:val="11"/>
        <w:bidi w:val="0"/>
      </w:pPr>
      <w:r>
        <w:rPr>
          <w:spacing w:val="11"/>
        </w:rPr>
        <w:t>移动式压力容器事故应急协调小组要根据实际情况确定救灾物资储存方案，建立应急救援物资储备制度，储存一定数量的常备应急救援物资，加强对储备物资的管理，防止储备物资被盗用、挪用、流失和失效，对各类物资及时予以补充和更新。移动式压力容器应急救援技术装备清单见附件3。</w:t>
      </w:r>
    </w:p>
    <w:p>
      <w:pPr>
        <w:pStyle w:val="5"/>
        <w:rPr>
          <w:rFonts w:ascii="Times New Roman" w:hAnsi="Times New Roman" w:cs="Times New Roman"/>
        </w:rPr>
      </w:pPr>
      <w:bookmarkStart w:id="40" w:name="_Toc84409892"/>
      <w:r>
        <w:rPr>
          <w:rFonts w:ascii="Times New Roman" w:hAnsi="Times New Roman" w:cs="Times New Roman"/>
        </w:rPr>
        <w:t>9.4经费保障</w:t>
      </w:r>
      <w:bookmarkEnd w:id="40"/>
    </w:p>
    <w:p>
      <w:pPr>
        <w:pStyle w:val="11"/>
        <w:bidi w:val="0"/>
      </w:pPr>
      <w:r>
        <w:t>在编制预案时应当明确应急所需专项经费来源，规定使用范围和管理监督措施，保障应急状态时应急经费及时到位。</w:t>
      </w:r>
    </w:p>
    <w:p>
      <w:pPr>
        <w:pStyle w:val="5"/>
        <w:rPr>
          <w:rFonts w:ascii="Times New Roman" w:hAnsi="Times New Roman" w:cs="Times New Roman"/>
        </w:rPr>
      </w:pPr>
      <w:bookmarkStart w:id="41" w:name="_Toc84409893"/>
      <w:r>
        <w:rPr>
          <w:rFonts w:ascii="Times New Roman" w:hAnsi="Times New Roman" w:cs="Times New Roman"/>
        </w:rPr>
        <w:t>9.5其他保障</w:t>
      </w:r>
      <w:bookmarkEnd w:id="41"/>
    </w:p>
    <w:p>
      <w:pPr>
        <w:pStyle w:val="11"/>
        <w:bidi w:val="0"/>
      </w:pPr>
      <w:r>
        <w:t>公司要建立发生移动式压力容器事故时，需要请求援助的外部机构和组织的名单和联络方式。</w:t>
      </w:r>
    </w:p>
    <w:p>
      <w:pPr>
        <w:pStyle w:val="11"/>
        <w:bidi w:val="0"/>
        <w:sectPr>
          <w:pgSz w:w="7937" w:h="11509"/>
          <w:pgMar w:top="1304" w:right="850" w:bottom="1134" w:left="850" w:header="851" w:footer="850" w:gutter="0"/>
          <w:pgBorders>
            <w:top w:val="none" w:sz="0" w:space="0"/>
            <w:left w:val="none" w:sz="0" w:space="0"/>
            <w:bottom w:val="none" w:sz="0" w:space="0"/>
            <w:right w:val="none" w:sz="0" w:space="0"/>
          </w:pgBorders>
          <w:pgNumType w:fmt="decimal"/>
          <w:cols w:space="425" w:num="1"/>
          <w:docGrid w:type="lines" w:linePitch="312" w:charSpace="0"/>
        </w:sectPr>
      </w:pPr>
      <w:r>
        <w:t>根据本单位应急工作需求而确定的其他相关保障措施（如：交通运输保障、治安保障、技术保障、医疗保障、后勤保障等）。</w:t>
      </w:r>
    </w:p>
    <w:p>
      <w:pPr>
        <w:pStyle w:val="6"/>
        <w:bidi w:val="0"/>
      </w:pPr>
      <w:bookmarkStart w:id="42" w:name="_Toc84409894"/>
      <w:r>
        <w:t>10 应急预案管理</w:t>
      </w:r>
      <w:bookmarkEnd w:id="42"/>
    </w:p>
    <w:p>
      <w:pPr>
        <w:pStyle w:val="5"/>
        <w:rPr>
          <w:rFonts w:ascii="Times New Roman" w:hAnsi="Times New Roman" w:cs="Times New Roman"/>
        </w:rPr>
      </w:pPr>
      <w:bookmarkStart w:id="43" w:name="_Toc84409895"/>
    </w:p>
    <w:p>
      <w:pPr>
        <w:pStyle w:val="5"/>
        <w:rPr>
          <w:rFonts w:ascii="Times New Roman" w:hAnsi="Times New Roman" w:cs="Times New Roman"/>
        </w:rPr>
      </w:pPr>
      <w:r>
        <w:rPr>
          <w:rFonts w:ascii="Times New Roman" w:hAnsi="Times New Roman" w:cs="Times New Roman"/>
        </w:rPr>
        <w:t>10.1应急培训</w:t>
      </w:r>
      <w:bookmarkEnd w:id="43"/>
    </w:p>
    <w:p>
      <w:pPr>
        <w:pStyle w:val="11"/>
        <w:bidi w:val="0"/>
      </w:pPr>
      <w:r>
        <w:t>要加强救援队伍培训。每年对应急救援人员至少进行一次培训，使有关人员了解应急预案内容，熟悉应急职责、应急程序和岗位应急处置方案。</w:t>
      </w:r>
    </w:p>
    <w:p>
      <w:pPr>
        <w:pStyle w:val="11"/>
        <w:bidi w:val="0"/>
      </w:pPr>
      <w:r>
        <w:t>培训内容应包括：</w:t>
      </w:r>
    </w:p>
    <w:p>
      <w:pPr>
        <w:pStyle w:val="11"/>
        <w:bidi w:val="0"/>
      </w:pPr>
      <w:r>
        <w:t>（1）应急救援处置程序和要领</w:t>
      </w:r>
    </w:p>
    <w:p>
      <w:pPr>
        <w:pStyle w:val="11"/>
        <w:bidi w:val="0"/>
      </w:pPr>
      <w:r>
        <w:t>（2）应急装备，防护用具和通讯器材使用</w:t>
      </w:r>
    </w:p>
    <w:p>
      <w:pPr>
        <w:pStyle w:val="11"/>
        <w:bidi w:val="0"/>
      </w:pPr>
      <w:r>
        <w:t>（3）设备检修及液体泄漏堵漏等专业技术</w:t>
      </w:r>
    </w:p>
    <w:p>
      <w:pPr>
        <w:pStyle w:val="11"/>
        <w:bidi w:val="0"/>
      </w:pPr>
      <w:r>
        <w:t>（4）危险化学品知识，防毒基本常识</w:t>
      </w:r>
    </w:p>
    <w:p>
      <w:pPr>
        <w:pStyle w:val="11"/>
        <w:bidi w:val="0"/>
      </w:pPr>
      <w:r>
        <w:t>（5）自救、互救和逃生方法的培训</w:t>
      </w:r>
    </w:p>
    <w:p>
      <w:pPr>
        <w:pStyle w:val="11"/>
        <w:bidi w:val="0"/>
      </w:pPr>
      <w:r>
        <w:t>另外，应注意加强社区或周边人员应急响应知识的宣传，通过板报、传单、讲课等形式，使社区或周边人员了解公司安全生产事故防范措施。</w:t>
      </w:r>
    </w:p>
    <w:p>
      <w:pPr>
        <w:pStyle w:val="5"/>
        <w:rPr>
          <w:rFonts w:ascii="Times New Roman" w:hAnsi="Times New Roman" w:cs="Times New Roman"/>
        </w:rPr>
      </w:pPr>
      <w:bookmarkStart w:id="44" w:name="_Toc84409896"/>
      <w:r>
        <w:rPr>
          <w:rFonts w:ascii="Times New Roman" w:hAnsi="Times New Roman" w:cs="Times New Roman"/>
        </w:rPr>
        <w:t>10.2应急演练</w:t>
      </w:r>
      <w:bookmarkEnd w:id="44"/>
    </w:p>
    <w:p>
      <w:pPr>
        <w:pStyle w:val="11"/>
        <w:bidi w:val="0"/>
      </w:pPr>
      <w:r>
        <w:t>企业按照《中华人民共和国安全生产法》和《中华人民共和国特种设备安全法》的相关规定，每半年组织开展一次应急演练。把指挥机构和各救援队伍训练成一支思想好、技术精、作风硬的抢救队伍。在组织演练的同时，对应急预案进行全面的总结和评估，对存在的不足，进行适时地修改，以确保应急预案能发挥真正的作用。</w:t>
      </w:r>
    </w:p>
    <w:p>
      <w:pPr>
        <w:pStyle w:val="5"/>
        <w:rPr>
          <w:rFonts w:ascii="Times New Roman" w:hAnsi="Times New Roman" w:cs="Times New Roman"/>
        </w:rPr>
      </w:pPr>
      <w:bookmarkStart w:id="45" w:name="_Toc84409897"/>
      <w:r>
        <w:rPr>
          <w:rFonts w:ascii="Times New Roman" w:hAnsi="Times New Roman" w:cs="Times New Roman"/>
        </w:rPr>
        <w:t>10.3应急预案修订</w:t>
      </w:r>
      <w:bookmarkEnd w:id="45"/>
    </w:p>
    <w:p>
      <w:pPr>
        <w:pStyle w:val="11"/>
        <w:bidi w:val="0"/>
      </w:pPr>
      <w:r>
        <w:t>10.3.1应急预案评审与更新</w:t>
      </w:r>
    </w:p>
    <w:p>
      <w:pPr>
        <w:pStyle w:val="11"/>
        <w:bidi w:val="0"/>
      </w:pPr>
      <w:r>
        <w:t>公司每三年对应急救援预案进行一次评审与更新。对预案内容的变更或部分更新，将更新版本重新发放，随着应急救援相关法律法规的制定、修改和完善，各单位部门职责或应急资源发生变化，以及应急预案实施后，经评估发现其缺陷和不足，要及时组织修订完善，经批准后实施。</w:t>
      </w:r>
    </w:p>
    <w:p>
      <w:pPr>
        <w:pStyle w:val="11"/>
        <w:bidi w:val="0"/>
      </w:pPr>
      <w:r>
        <w:t>10.3.2应急预案更新条件</w:t>
      </w:r>
    </w:p>
    <w:p>
      <w:pPr>
        <w:pStyle w:val="11"/>
        <w:bidi w:val="0"/>
      </w:pPr>
      <w:r>
        <w:t>存在如下情况时须对本应急救援预案进行更新：</w:t>
      </w:r>
    </w:p>
    <w:p>
      <w:pPr>
        <w:pStyle w:val="11"/>
        <w:bidi w:val="0"/>
      </w:pPr>
      <w:r>
        <w:t>（1）组织机构变化，影响应急预案实施；</w:t>
      </w:r>
    </w:p>
    <w:p>
      <w:pPr>
        <w:pStyle w:val="11"/>
        <w:bidi w:val="0"/>
      </w:pPr>
      <w:r>
        <w:t>（2）相关法律、法规、标准等相关规范性文件废除、颁布或更新，预案内容与其冲突；</w:t>
      </w:r>
    </w:p>
    <w:p>
      <w:pPr>
        <w:pStyle w:val="11"/>
        <w:bidi w:val="0"/>
      </w:pPr>
      <w:r>
        <w:t>（3）公司应急领导小组年度评审预案提出不合理项；</w:t>
      </w:r>
    </w:p>
    <w:p>
      <w:pPr>
        <w:pStyle w:val="11"/>
        <w:bidi w:val="0"/>
      </w:pPr>
      <w:r>
        <w:t>（4）预案运行过程出现的问题（如缺项、不合理项）等影响了预案的有效实施；</w:t>
      </w:r>
    </w:p>
    <w:p>
      <w:pPr>
        <w:pStyle w:val="11"/>
        <w:bidi w:val="0"/>
      </w:pPr>
      <w:r>
        <w:t>（5）发生其他须对预案更新的合理事件。</w:t>
      </w:r>
    </w:p>
    <w:p>
      <w:pPr>
        <w:pStyle w:val="5"/>
        <w:rPr>
          <w:rFonts w:ascii="Times New Roman" w:hAnsi="Times New Roman" w:cs="Times New Roman"/>
        </w:rPr>
      </w:pPr>
      <w:bookmarkStart w:id="46" w:name="_Toc84409898"/>
      <w:r>
        <w:rPr>
          <w:rFonts w:ascii="Times New Roman" w:hAnsi="Times New Roman" w:cs="Times New Roman"/>
        </w:rPr>
        <w:t>10.4制度与解释</w:t>
      </w:r>
      <w:bookmarkEnd w:id="46"/>
    </w:p>
    <w:p>
      <w:pPr>
        <w:pStyle w:val="11"/>
        <w:bidi w:val="0"/>
      </w:pPr>
      <w:r>
        <w:t>本应急预案由公司制定</w:t>
      </w:r>
      <w:r>
        <w:rPr>
          <w:rFonts w:hint="eastAsia"/>
        </w:rPr>
        <w:t>并实施，解释权归本公司所有</w:t>
      </w:r>
      <w:r>
        <w:t>。</w:t>
      </w:r>
    </w:p>
    <w:p>
      <w:pPr>
        <w:pStyle w:val="6"/>
        <w:bidi w:val="0"/>
      </w:pPr>
      <w:bookmarkStart w:id="47" w:name="_Toc84409899"/>
      <w:r>
        <w:rPr>
          <w:rFonts w:hint="eastAsia"/>
        </w:rPr>
        <w:t>1</w:t>
      </w:r>
      <w:r>
        <w:t>1</w:t>
      </w:r>
      <w:r>
        <w:rPr>
          <w:rFonts w:hint="eastAsia"/>
        </w:rPr>
        <w:t>附件</w:t>
      </w:r>
      <w:bookmarkEnd w:id="47"/>
    </w:p>
    <w:p>
      <w:pPr>
        <w:pStyle w:val="5"/>
        <w:rPr>
          <w:rFonts w:ascii="Times New Roman" w:hAnsi="Times New Roman" w:cs="Times New Roman"/>
          <w:sz w:val="24"/>
          <w:szCs w:val="24"/>
        </w:rPr>
      </w:pPr>
      <w:bookmarkStart w:id="48" w:name="_Toc311462141"/>
      <w:bookmarkStart w:id="49" w:name="_Toc28989"/>
      <w:bookmarkStart w:id="50" w:name="_Toc534984680"/>
      <w:bookmarkStart w:id="51" w:name="_Toc27185"/>
      <w:bookmarkStart w:id="52" w:name="_Toc479169934"/>
      <w:bookmarkStart w:id="53" w:name="_Toc15918"/>
      <w:bookmarkStart w:id="54" w:name="_Toc9645"/>
      <w:bookmarkStart w:id="55" w:name="_Toc534987484"/>
      <w:bookmarkStart w:id="56" w:name="_Toc84409900"/>
    </w:p>
    <w:p>
      <w:pPr>
        <w:pStyle w:val="5"/>
        <w:rPr>
          <w:rFonts w:ascii="Times New Roman" w:hAnsi="Times New Roman" w:cs="Times New Roman"/>
          <w:sz w:val="24"/>
          <w:szCs w:val="24"/>
        </w:rPr>
      </w:pPr>
      <w:r>
        <w:rPr>
          <w:rFonts w:ascii="Times New Roman" w:hAnsi="Times New Roman" w:cs="Times New Roman"/>
          <w:sz w:val="24"/>
          <w:szCs w:val="24"/>
        </w:rPr>
        <w:t>附件1</w:t>
      </w:r>
      <w:bookmarkEnd w:id="48"/>
      <w:bookmarkEnd w:id="49"/>
      <w:bookmarkEnd w:id="50"/>
      <w:bookmarkEnd w:id="51"/>
      <w:bookmarkEnd w:id="52"/>
      <w:bookmarkEnd w:id="53"/>
      <w:bookmarkEnd w:id="54"/>
      <w:bookmarkEnd w:id="55"/>
      <w:r>
        <w:rPr>
          <w:rFonts w:ascii="Times New Roman" w:hAnsi="Times New Roman" w:cs="Times New Roman"/>
          <w:sz w:val="24"/>
          <w:szCs w:val="24"/>
        </w:rPr>
        <w:t>移动式压力容器一览表</w:t>
      </w:r>
      <w:bookmarkEnd w:id="56"/>
    </w:p>
    <w:p>
      <w:pPr>
        <w:pStyle w:val="9"/>
        <w:bidi w:val="0"/>
      </w:pPr>
      <w:r>
        <w:t>表1</w:t>
      </w:r>
      <w:r>
        <w:rPr>
          <w:rFonts w:hint="eastAsia"/>
          <w:lang w:val="en-US" w:eastAsia="zh-CN"/>
        </w:rPr>
        <w:t xml:space="preserve">  </w:t>
      </w:r>
      <w:r>
        <w:t>XX企业移动式压力容器一览表</w:t>
      </w:r>
    </w:p>
    <w:tbl>
      <w:tblPr>
        <w:tblStyle w:val="19"/>
        <w:tblW w:w="56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658"/>
        <w:gridCol w:w="667"/>
        <w:gridCol w:w="667"/>
        <w:gridCol w:w="445"/>
        <w:gridCol w:w="445"/>
        <w:gridCol w:w="445"/>
        <w:gridCol w:w="445"/>
        <w:gridCol w:w="446"/>
        <w:gridCol w:w="9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479" w:type="dxa"/>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bCs/>
                <w:sz w:val="18"/>
                <w:szCs w:val="18"/>
              </w:rPr>
            </w:pPr>
            <w:r>
              <w:rPr>
                <w:bCs/>
                <w:sz w:val="18"/>
                <w:szCs w:val="18"/>
              </w:rPr>
              <w:t>序号</w:t>
            </w:r>
          </w:p>
        </w:tc>
        <w:tc>
          <w:tcPr>
            <w:tcW w:w="658" w:type="dxa"/>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bCs/>
                <w:sz w:val="18"/>
                <w:szCs w:val="18"/>
              </w:rPr>
            </w:pPr>
            <w:r>
              <w:rPr>
                <w:bCs/>
                <w:sz w:val="18"/>
                <w:szCs w:val="18"/>
              </w:rPr>
              <w:t>容器</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bCs/>
                <w:sz w:val="18"/>
                <w:szCs w:val="18"/>
              </w:rPr>
            </w:pPr>
            <w:r>
              <w:rPr>
                <w:bCs/>
                <w:sz w:val="18"/>
                <w:szCs w:val="18"/>
              </w:rPr>
              <w:t>型号</w:t>
            </w:r>
          </w:p>
        </w:tc>
        <w:tc>
          <w:tcPr>
            <w:tcW w:w="667" w:type="dxa"/>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bCs/>
                <w:sz w:val="18"/>
                <w:szCs w:val="18"/>
              </w:rPr>
            </w:pPr>
            <w:r>
              <w:rPr>
                <w:bCs/>
                <w:sz w:val="18"/>
                <w:szCs w:val="18"/>
              </w:rPr>
              <w:t>产品</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bCs/>
                <w:sz w:val="18"/>
                <w:szCs w:val="18"/>
              </w:rPr>
            </w:pPr>
            <w:r>
              <w:rPr>
                <w:bCs/>
                <w:sz w:val="18"/>
                <w:szCs w:val="18"/>
              </w:rPr>
              <w:t>编号</w:t>
            </w:r>
          </w:p>
        </w:tc>
        <w:tc>
          <w:tcPr>
            <w:tcW w:w="667" w:type="dxa"/>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bCs/>
                <w:sz w:val="18"/>
                <w:szCs w:val="18"/>
              </w:rPr>
            </w:pPr>
            <w:r>
              <w:rPr>
                <w:bCs/>
                <w:sz w:val="18"/>
                <w:szCs w:val="18"/>
              </w:rPr>
              <w:t>使用</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bCs/>
                <w:sz w:val="18"/>
                <w:szCs w:val="18"/>
              </w:rPr>
            </w:pPr>
            <w:r>
              <w:rPr>
                <w:bCs/>
                <w:sz w:val="18"/>
                <w:szCs w:val="18"/>
              </w:rPr>
              <w:t>登记证</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bCs/>
                <w:sz w:val="18"/>
                <w:szCs w:val="18"/>
              </w:rPr>
            </w:pPr>
            <w:r>
              <w:rPr>
                <w:bCs/>
                <w:sz w:val="18"/>
                <w:szCs w:val="18"/>
              </w:rPr>
              <w:t>编号</w:t>
            </w:r>
          </w:p>
        </w:tc>
        <w:tc>
          <w:tcPr>
            <w:tcW w:w="445" w:type="dxa"/>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bCs/>
                <w:sz w:val="18"/>
                <w:szCs w:val="18"/>
              </w:rPr>
            </w:pPr>
            <w:r>
              <w:rPr>
                <w:bCs/>
                <w:sz w:val="18"/>
                <w:szCs w:val="18"/>
              </w:rPr>
              <w:t>投用日期</w:t>
            </w:r>
          </w:p>
        </w:tc>
        <w:tc>
          <w:tcPr>
            <w:tcW w:w="445" w:type="dxa"/>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bCs/>
                <w:sz w:val="18"/>
                <w:szCs w:val="18"/>
              </w:rPr>
            </w:pPr>
            <w:r>
              <w:rPr>
                <w:bCs/>
                <w:sz w:val="18"/>
                <w:szCs w:val="18"/>
              </w:rPr>
              <w:t>工作介质</w:t>
            </w:r>
          </w:p>
        </w:tc>
        <w:tc>
          <w:tcPr>
            <w:tcW w:w="445" w:type="dxa"/>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bCs/>
                <w:sz w:val="18"/>
                <w:szCs w:val="18"/>
              </w:rPr>
            </w:pPr>
            <w:r>
              <w:rPr>
                <w:bCs/>
                <w:sz w:val="18"/>
                <w:szCs w:val="18"/>
              </w:rPr>
              <w:t>工作温度</w:t>
            </w:r>
          </w:p>
        </w:tc>
        <w:tc>
          <w:tcPr>
            <w:tcW w:w="445" w:type="dxa"/>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bCs/>
                <w:sz w:val="18"/>
                <w:szCs w:val="18"/>
              </w:rPr>
            </w:pPr>
            <w:r>
              <w:rPr>
                <w:bCs/>
                <w:sz w:val="18"/>
                <w:szCs w:val="18"/>
              </w:rPr>
              <w:t>工作压力</w:t>
            </w:r>
          </w:p>
        </w:tc>
        <w:tc>
          <w:tcPr>
            <w:tcW w:w="446" w:type="dxa"/>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bCs/>
                <w:sz w:val="18"/>
                <w:szCs w:val="18"/>
              </w:rPr>
            </w:pPr>
            <w:r>
              <w:rPr>
                <w:bCs/>
                <w:sz w:val="18"/>
                <w:szCs w:val="18"/>
              </w:rPr>
              <w:t>管理人</w:t>
            </w:r>
          </w:p>
        </w:tc>
        <w:tc>
          <w:tcPr>
            <w:tcW w:w="972" w:type="dxa"/>
            <w:tcMar>
              <w:top w:w="0" w:type="dxa"/>
              <w:left w:w="17" w:type="dxa"/>
              <w:bottom w:w="0"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bCs/>
                <w:sz w:val="18"/>
                <w:szCs w:val="18"/>
              </w:rPr>
            </w:pPr>
            <w:r>
              <w:rPr>
                <w:bCs/>
                <w:sz w:val="18"/>
                <w:szCs w:val="18"/>
              </w:rPr>
              <w:t>联系方式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79" w:type="dxa"/>
            <w:vAlign w:val="center"/>
          </w:tcPr>
          <w:p>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sz w:val="18"/>
                <w:szCs w:val="18"/>
              </w:rPr>
            </w:pPr>
            <w:r>
              <w:rPr>
                <w:sz w:val="18"/>
                <w:szCs w:val="18"/>
              </w:rPr>
              <w:t>1</w:t>
            </w:r>
          </w:p>
        </w:tc>
        <w:tc>
          <w:tcPr>
            <w:tcW w:w="658" w:type="dxa"/>
            <w:vAlign w:val="center"/>
          </w:tcPr>
          <w:p>
            <w:pPr>
              <w:spacing w:line="240" w:lineRule="exact"/>
              <w:jc w:val="center"/>
              <w:rPr>
                <w:sz w:val="18"/>
                <w:szCs w:val="18"/>
              </w:rPr>
            </w:pPr>
          </w:p>
        </w:tc>
        <w:tc>
          <w:tcPr>
            <w:tcW w:w="667" w:type="dxa"/>
            <w:vAlign w:val="center"/>
          </w:tcPr>
          <w:p>
            <w:pPr>
              <w:spacing w:line="240" w:lineRule="exact"/>
              <w:jc w:val="center"/>
              <w:rPr>
                <w:sz w:val="18"/>
                <w:szCs w:val="18"/>
              </w:rPr>
            </w:pPr>
          </w:p>
        </w:tc>
        <w:tc>
          <w:tcPr>
            <w:tcW w:w="667"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6" w:type="dxa"/>
            <w:vAlign w:val="center"/>
          </w:tcPr>
          <w:p>
            <w:pPr>
              <w:spacing w:line="240" w:lineRule="exact"/>
              <w:jc w:val="center"/>
              <w:rPr>
                <w:sz w:val="18"/>
                <w:szCs w:val="18"/>
              </w:rPr>
            </w:pPr>
          </w:p>
        </w:tc>
        <w:tc>
          <w:tcPr>
            <w:tcW w:w="972" w:type="dxa"/>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79" w:type="dxa"/>
            <w:vAlign w:val="center"/>
          </w:tcPr>
          <w:p>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sz w:val="18"/>
                <w:szCs w:val="18"/>
              </w:rPr>
            </w:pPr>
            <w:r>
              <w:rPr>
                <w:sz w:val="18"/>
                <w:szCs w:val="18"/>
              </w:rPr>
              <w:t>6</w:t>
            </w:r>
          </w:p>
        </w:tc>
        <w:tc>
          <w:tcPr>
            <w:tcW w:w="658" w:type="dxa"/>
            <w:vAlign w:val="center"/>
          </w:tcPr>
          <w:p>
            <w:pPr>
              <w:spacing w:line="240" w:lineRule="exact"/>
              <w:jc w:val="center"/>
              <w:rPr>
                <w:sz w:val="18"/>
                <w:szCs w:val="18"/>
              </w:rPr>
            </w:pPr>
          </w:p>
        </w:tc>
        <w:tc>
          <w:tcPr>
            <w:tcW w:w="667" w:type="dxa"/>
            <w:vAlign w:val="center"/>
          </w:tcPr>
          <w:p>
            <w:pPr>
              <w:spacing w:line="240" w:lineRule="exact"/>
              <w:jc w:val="center"/>
              <w:rPr>
                <w:sz w:val="18"/>
                <w:szCs w:val="18"/>
              </w:rPr>
            </w:pPr>
          </w:p>
        </w:tc>
        <w:tc>
          <w:tcPr>
            <w:tcW w:w="667"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6" w:type="dxa"/>
            <w:vAlign w:val="center"/>
          </w:tcPr>
          <w:p>
            <w:pPr>
              <w:spacing w:line="240" w:lineRule="exact"/>
              <w:jc w:val="center"/>
              <w:rPr>
                <w:sz w:val="18"/>
                <w:szCs w:val="18"/>
              </w:rPr>
            </w:pPr>
          </w:p>
        </w:tc>
        <w:tc>
          <w:tcPr>
            <w:tcW w:w="972" w:type="dxa"/>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79" w:type="dxa"/>
            <w:vAlign w:val="center"/>
          </w:tcPr>
          <w:p>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sz w:val="18"/>
                <w:szCs w:val="18"/>
              </w:rPr>
            </w:pPr>
            <w:r>
              <w:rPr>
                <w:sz w:val="18"/>
                <w:szCs w:val="18"/>
              </w:rPr>
              <w:t>7</w:t>
            </w:r>
          </w:p>
        </w:tc>
        <w:tc>
          <w:tcPr>
            <w:tcW w:w="658" w:type="dxa"/>
            <w:vAlign w:val="center"/>
          </w:tcPr>
          <w:p>
            <w:pPr>
              <w:spacing w:line="240" w:lineRule="exact"/>
              <w:jc w:val="center"/>
              <w:rPr>
                <w:sz w:val="18"/>
                <w:szCs w:val="18"/>
              </w:rPr>
            </w:pPr>
          </w:p>
        </w:tc>
        <w:tc>
          <w:tcPr>
            <w:tcW w:w="667" w:type="dxa"/>
            <w:vAlign w:val="center"/>
          </w:tcPr>
          <w:p>
            <w:pPr>
              <w:spacing w:line="240" w:lineRule="exact"/>
              <w:jc w:val="center"/>
              <w:rPr>
                <w:sz w:val="18"/>
                <w:szCs w:val="18"/>
              </w:rPr>
            </w:pPr>
          </w:p>
        </w:tc>
        <w:tc>
          <w:tcPr>
            <w:tcW w:w="667"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6" w:type="dxa"/>
            <w:vAlign w:val="center"/>
          </w:tcPr>
          <w:p>
            <w:pPr>
              <w:spacing w:line="240" w:lineRule="exact"/>
              <w:jc w:val="center"/>
              <w:rPr>
                <w:sz w:val="18"/>
                <w:szCs w:val="18"/>
              </w:rPr>
            </w:pPr>
          </w:p>
        </w:tc>
        <w:tc>
          <w:tcPr>
            <w:tcW w:w="972" w:type="dxa"/>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79" w:type="dxa"/>
            <w:vAlign w:val="center"/>
          </w:tcPr>
          <w:p>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sz w:val="18"/>
                <w:szCs w:val="18"/>
              </w:rPr>
            </w:pPr>
            <w:r>
              <w:rPr>
                <w:sz w:val="18"/>
                <w:szCs w:val="18"/>
              </w:rPr>
              <w:t>8</w:t>
            </w:r>
          </w:p>
        </w:tc>
        <w:tc>
          <w:tcPr>
            <w:tcW w:w="658" w:type="dxa"/>
            <w:vAlign w:val="center"/>
          </w:tcPr>
          <w:p>
            <w:pPr>
              <w:spacing w:line="240" w:lineRule="exact"/>
              <w:jc w:val="center"/>
              <w:rPr>
                <w:sz w:val="18"/>
                <w:szCs w:val="18"/>
              </w:rPr>
            </w:pPr>
          </w:p>
        </w:tc>
        <w:tc>
          <w:tcPr>
            <w:tcW w:w="667" w:type="dxa"/>
            <w:vAlign w:val="center"/>
          </w:tcPr>
          <w:p>
            <w:pPr>
              <w:spacing w:line="240" w:lineRule="exact"/>
              <w:jc w:val="center"/>
              <w:rPr>
                <w:sz w:val="18"/>
                <w:szCs w:val="18"/>
              </w:rPr>
            </w:pPr>
          </w:p>
        </w:tc>
        <w:tc>
          <w:tcPr>
            <w:tcW w:w="667"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6" w:type="dxa"/>
            <w:vAlign w:val="center"/>
          </w:tcPr>
          <w:p>
            <w:pPr>
              <w:spacing w:line="240" w:lineRule="exact"/>
              <w:jc w:val="center"/>
              <w:rPr>
                <w:sz w:val="18"/>
                <w:szCs w:val="18"/>
              </w:rPr>
            </w:pPr>
          </w:p>
        </w:tc>
        <w:tc>
          <w:tcPr>
            <w:tcW w:w="972" w:type="dxa"/>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79" w:type="dxa"/>
            <w:vAlign w:val="center"/>
          </w:tcPr>
          <w:p>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sz w:val="18"/>
                <w:szCs w:val="18"/>
              </w:rPr>
            </w:pPr>
            <w:r>
              <w:rPr>
                <w:sz w:val="18"/>
                <w:szCs w:val="18"/>
              </w:rPr>
              <w:t>9</w:t>
            </w:r>
          </w:p>
        </w:tc>
        <w:tc>
          <w:tcPr>
            <w:tcW w:w="658" w:type="dxa"/>
            <w:vAlign w:val="center"/>
          </w:tcPr>
          <w:p>
            <w:pPr>
              <w:spacing w:line="240" w:lineRule="exact"/>
              <w:jc w:val="center"/>
              <w:rPr>
                <w:sz w:val="18"/>
                <w:szCs w:val="18"/>
              </w:rPr>
            </w:pPr>
          </w:p>
        </w:tc>
        <w:tc>
          <w:tcPr>
            <w:tcW w:w="667" w:type="dxa"/>
            <w:vAlign w:val="center"/>
          </w:tcPr>
          <w:p>
            <w:pPr>
              <w:spacing w:line="240" w:lineRule="exact"/>
              <w:jc w:val="center"/>
              <w:rPr>
                <w:sz w:val="18"/>
                <w:szCs w:val="18"/>
              </w:rPr>
            </w:pPr>
          </w:p>
        </w:tc>
        <w:tc>
          <w:tcPr>
            <w:tcW w:w="667"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6" w:type="dxa"/>
            <w:vAlign w:val="center"/>
          </w:tcPr>
          <w:p>
            <w:pPr>
              <w:spacing w:line="240" w:lineRule="exact"/>
              <w:jc w:val="center"/>
              <w:rPr>
                <w:sz w:val="18"/>
                <w:szCs w:val="18"/>
              </w:rPr>
            </w:pPr>
          </w:p>
        </w:tc>
        <w:tc>
          <w:tcPr>
            <w:tcW w:w="972" w:type="dxa"/>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79" w:type="dxa"/>
            <w:vAlign w:val="center"/>
          </w:tcPr>
          <w:p>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sz w:val="18"/>
                <w:szCs w:val="18"/>
              </w:rPr>
            </w:pPr>
            <w:r>
              <w:rPr>
                <w:sz w:val="18"/>
                <w:szCs w:val="18"/>
              </w:rPr>
              <w:t>10</w:t>
            </w:r>
          </w:p>
        </w:tc>
        <w:tc>
          <w:tcPr>
            <w:tcW w:w="658" w:type="dxa"/>
            <w:vAlign w:val="center"/>
          </w:tcPr>
          <w:p>
            <w:pPr>
              <w:spacing w:line="240" w:lineRule="exact"/>
              <w:jc w:val="center"/>
              <w:rPr>
                <w:sz w:val="18"/>
                <w:szCs w:val="18"/>
              </w:rPr>
            </w:pPr>
          </w:p>
        </w:tc>
        <w:tc>
          <w:tcPr>
            <w:tcW w:w="667" w:type="dxa"/>
            <w:vAlign w:val="center"/>
          </w:tcPr>
          <w:p>
            <w:pPr>
              <w:spacing w:line="240" w:lineRule="exact"/>
              <w:jc w:val="center"/>
              <w:rPr>
                <w:sz w:val="18"/>
                <w:szCs w:val="18"/>
              </w:rPr>
            </w:pPr>
          </w:p>
        </w:tc>
        <w:tc>
          <w:tcPr>
            <w:tcW w:w="667"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6" w:type="dxa"/>
            <w:vAlign w:val="center"/>
          </w:tcPr>
          <w:p>
            <w:pPr>
              <w:spacing w:line="240" w:lineRule="exact"/>
              <w:jc w:val="center"/>
              <w:rPr>
                <w:sz w:val="18"/>
                <w:szCs w:val="18"/>
              </w:rPr>
            </w:pPr>
          </w:p>
        </w:tc>
        <w:tc>
          <w:tcPr>
            <w:tcW w:w="972" w:type="dxa"/>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79" w:type="dxa"/>
            <w:vAlign w:val="center"/>
          </w:tcPr>
          <w:p>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sz w:val="18"/>
                <w:szCs w:val="18"/>
              </w:rPr>
            </w:pPr>
            <w:r>
              <w:rPr>
                <w:sz w:val="18"/>
                <w:szCs w:val="18"/>
              </w:rPr>
              <w:t>11</w:t>
            </w:r>
          </w:p>
        </w:tc>
        <w:tc>
          <w:tcPr>
            <w:tcW w:w="658" w:type="dxa"/>
            <w:vAlign w:val="center"/>
          </w:tcPr>
          <w:p>
            <w:pPr>
              <w:spacing w:line="240" w:lineRule="exact"/>
              <w:jc w:val="center"/>
              <w:rPr>
                <w:sz w:val="18"/>
                <w:szCs w:val="18"/>
              </w:rPr>
            </w:pPr>
          </w:p>
        </w:tc>
        <w:tc>
          <w:tcPr>
            <w:tcW w:w="667" w:type="dxa"/>
            <w:vAlign w:val="center"/>
          </w:tcPr>
          <w:p>
            <w:pPr>
              <w:spacing w:line="240" w:lineRule="exact"/>
              <w:jc w:val="center"/>
              <w:rPr>
                <w:sz w:val="18"/>
                <w:szCs w:val="18"/>
              </w:rPr>
            </w:pPr>
          </w:p>
        </w:tc>
        <w:tc>
          <w:tcPr>
            <w:tcW w:w="667"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6" w:type="dxa"/>
            <w:vAlign w:val="center"/>
          </w:tcPr>
          <w:p>
            <w:pPr>
              <w:spacing w:line="240" w:lineRule="exact"/>
              <w:jc w:val="center"/>
              <w:rPr>
                <w:sz w:val="18"/>
                <w:szCs w:val="18"/>
              </w:rPr>
            </w:pPr>
          </w:p>
        </w:tc>
        <w:tc>
          <w:tcPr>
            <w:tcW w:w="972" w:type="dxa"/>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79" w:type="dxa"/>
            <w:vAlign w:val="center"/>
          </w:tcPr>
          <w:p>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sz w:val="18"/>
                <w:szCs w:val="18"/>
              </w:rPr>
            </w:pPr>
            <w:r>
              <w:rPr>
                <w:sz w:val="18"/>
                <w:szCs w:val="18"/>
              </w:rPr>
              <w:t>12</w:t>
            </w:r>
          </w:p>
        </w:tc>
        <w:tc>
          <w:tcPr>
            <w:tcW w:w="658" w:type="dxa"/>
            <w:vAlign w:val="center"/>
          </w:tcPr>
          <w:p>
            <w:pPr>
              <w:spacing w:line="240" w:lineRule="exact"/>
              <w:jc w:val="center"/>
              <w:rPr>
                <w:sz w:val="18"/>
                <w:szCs w:val="18"/>
              </w:rPr>
            </w:pPr>
          </w:p>
        </w:tc>
        <w:tc>
          <w:tcPr>
            <w:tcW w:w="667" w:type="dxa"/>
            <w:vAlign w:val="center"/>
          </w:tcPr>
          <w:p>
            <w:pPr>
              <w:spacing w:line="240" w:lineRule="exact"/>
              <w:jc w:val="center"/>
              <w:rPr>
                <w:sz w:val="18"/>
                <w:szCs w:val="18"/>
              </w:rPr>
            </w:pPr>
          </w:p>
        </w:tc>
        <w:tc>
          <w:tcPr>
            <w:tcW w:w="667"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6" w:type="dxa"/>
            <w:vAlign w:val="center"/>
          </w:tcPr>
          <w:p>
            <w:pPr>
              <w:spacing w:line="240" w:lineRule="exact"/>
              <w:jc w:val="center"/>
              <w:rPr>
                <w:sz w:val="18"/>
                <w:szCs w:val="18"/>
              </w:rPr>
            </w:pPr>
          </w:p>
        </w:tc>
        <w:tc>
          <w:tcPr>
            <w:tcW w:w="972" w:type="dxa"/>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79" w:type="dxa"/>
            <w:vAlign w:val="center"/>
          </w:tcPr>
          <w:p>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sz w:val="18"/>
                <w:szCs w:val="18"/>
              </w:rPr>
            </w:pPr>
            <w:r>
              <w:rPr>
                <w:sz w:val="18"/>
                <w:szCs w:val="18"/>
              </w:rPr>
              <w:t>13</w:t>
            </w:r>
          </w:p>
        </w:tc>
        <w:tc>
          <w:tcPr>
            <w:tcW w:w="658" w:type="dxa"/>
            <w:vAlign w:val="center"/>
          </w:tcPr>
          <w:p>
            <w:pPr>
              <w:spacing w:line="240" w:lineRule="exact"/>
              <w:jc w:val="center"/>
              <w:rPr>
                <w:sz w:val="18"/>
                <w:szCs w:val="18"/>
              </w:rPr>
            </w:pPr>
          </w:p>
        </w:tc>
        <w:tc>
          <w:tcPr>
            <w:tcW w:w="667" w:type="dxa"/>
            <w:vAlign w:val="center"/>
          </w:tcPr>
          <w:p>
            <w:pPr>
              <w:spacing w:line="240" w:lineRule="exact"/>
              <w:jc w:val="center"/>
              <w:rPr>
                <w:sz w:val="18"/>
                <w:szCs w:val="18"/>
              </w:rPr>
            </w:pPr>
          </w:p>
        </w:tc>
        <w:tc>
          <w:tcPr>
            <w:tcW w:w="667"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6" w:type="dxa"/>
            <w:vAlign w:val="center"/>
          </w:tcPr>
          <w:p>
            <w:pPr>
              <w:spacing w:line="240" w:lineRule="exact"/>
              <w:jc w:val="center"/>
              <w:rPr>
                <w:sz w:val="18"/>
                <w:szCs w:val="18"/>
              </w:rPr>
            </w:pPr>
          </w:p>
        </w:tc>
        <w:tc>
          <w:tcPr>
            <w:tcW w:w="972" w:type="dxa"/>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79" w:type="dxa"/>
            <w:vAlign w:val="center"/>
          </w:tcPr>
          <w:p>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sz w:val="18"/>
                <w:szCs w:val="18"/>
              </w:rPr>
            </w:pPr>
            <w:r>
              <w:rPr>
                <w:sz w:val="18"/>
                <w:szCs w:val="18"/>
              </w:rPr>
              <w:t>14</w:t>
            </w:r>
          </w:p>
        </w:tc>
        <w:tc>
          <w:tcPr>
            <w:tcW w:w="658" w:type="dxa"/>
            <w:vAlign w:val="center"/>
          </w:tcPr>
          <w:p>
            <w:pPr>
              <w:spacing w:line="240" w:lineRule="exact"/>
              <w:jc w:val="center"/>
              <w:rPr>
                <w:sz w:val="18"/>
                <w:szCs w:val="18"/>
              </w:rPr>
            </w:pPr>
          </w:p>
        </w:tc>
        <w:tc>
          <w:tcPr>
            <w:tcW w:w="667" w:type="dxa"/>
            <w:vAlign w:val="center"/>
          </w:tcPr>
          <w:p>
            <w:pPr>
              <w:spacing w:line="240" w:lineRule="exact"/>
              <w:jc w:val="center"/>
              <w:rPr>
                <w:sz w:val="18"/>
                <w:szCs w:val="18"/>
              </w:rPr>
            </w:pPr>
          </w:p>
        </w:tc>
        <w:tc>
          <w:tcPr>
            <w:tcW w:w="667"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6" w:type="dxa"/>
            <w:vAlign w:val="center"/>
          </w:tcPr>
          <w:p>
            <w:pPr>
              <w:spacing w:line="240" w:lineRule="exact"/>
              <w:jc w:val="center"/>
              <w:rPr>
                <w:sz w:val="18"/>
                <w:szCs w:val="18"/>
              </w:rPr>
            </w:pPr>
          </w:p>
        </w:tc>
        <w:tc>
          <w:tcPr>
            <w:tcW w:w="972" w:type="dxa"/>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79" w:type="dxa"/>
            <w:vAlign w:val="center"/>
          </w:tcPr>
          <w:p>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sz w:val="18"/>
                <w:szCs w:val="18"/>
              </w:rPr>
            </w:pPr>
            <w:r>
              <w:rPr>
                <w:sz w:val="18"/>
                <w:szCs w:val="18"/>
              </w:rPr>
              <w:t>15</w:t>
            </w:r>
          </w:p>
        </w:tc>
        <w:tc>
          <w:tcPr>
            <w:tcW w:w="658" w:type="dxa"/>
            <w:vAlign w:val="center"/>
          </w:tcPr>
          <w:p>
            <w:pPr>
              <w:spacing w:line="240" w:lineRule="exact"/>
              <w:jc w:val="center"/>
              <w:rPr>
                <w:sz w:val="18"/>
                <w:szCs w:val="18"/>
              </w:rPr>
            </w:pPr>
          </w:p>
        </w:tc>
        <w:tc>
          <w:tcPr>
            <w:tcW w:w="667" w:type="dxa"/>
            <w:vAlign w:val="center"/>
          </w:tcPr>
          <w:p>
            <w:pPr>
              <w:spacing w:line="240" w:lineRule="exact"/>
              <w:jc w:val="center"/>
              <w:rPr>
                <w:sz w:val="18"/>
                <w:szCs w:val="18"/>
              </w:rPr>
            </w:pPr>
          </w:p>
        </w:tc>
        <w:tc>
          <w:tcPr>
            <w:tcW w:w="667"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5" w:type="dxa"/>
            <w:vAlign w:val="center"/>
          </w:tcPr>
          <w:p>
            <w:pPr>
              <w:spacing w:line="240" w:lineRule="exact"/>
              <w:jc w:val="center"/>
              <w:rPr>
                <w:sz w:val="18"/>
                <w:szCs w:val="18"/>
              </w:rPr>
            </w:pPr>
          </w:p>
        </w:tc>
        <w:tc>
          <w:tcPr>
            <w:tcW w:w="446" w:type="dxa"/>
            <w:vAlign w:val="center"/>
          </w:tcPr>
          <w:p>
            <w:pPr>
              <w:spacing w:line="240" w:lineRule="exact"/>
              <w:jc w:val="center"/>
              <w:rPr>
                <w:sz w:val="18"/>
                <w:szCs w:val="18"/>
              </w:rPr>
            </w:pPr>
          </w:p>
        </w:tc>
        <w:tc>
          <w:tcPr>
            <w:tcW w:w="972" w:type="dxa"/>
            <w:vAlign w:val="center"/>
          </w:tcPr>
          <w:p>
            <w:pPr>
              <w:spacing w:line="240" w:lineRule="exact"/>
              <w:jc w:val="center"/>
              <w:rPr>
                <w:sz w:val="18"/>
                <w:szCs w:val="18"/>
              </w:rPr>
            </w:pPr>
          </w:p>
        </w:tc>
      </w:tr>
    </w:tbl>
    <w:p>
      <w:pPr>
        <w:rPr>
          <w:rFonts w:eastAsiaTheme="minorEastAsia"/>
          <w:sz w:val="28"/>
          <w:szCs w:val="24"/>
        </w:rPr>
        <w:sectPr>
          <w:pgSz w:w="7937" w:h="11509"/>
          <w:pgMar w:top="1304" w:right="850" w:bottom="1134"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5"/>
        <w:spacing w:line="520" w:lineRule="exact"/>
        <w:rPr>
          <w:rFonts w:ascii="Times New Roman" w:hAnsi="Times New Roman" w:eastAsia="宋体" w:cs="Times New Roman"/>
          <w:sz w:val="24"/>
          <w:szCs w:val="24"/>
        </w:rPr>
      </w:pPr>
      <w:bookmarkStart w:id="57" w:name="_Toc84409901"/>
      <w:r>
        <w:rPr>
          <w:rFonts w:ascii="Times New Roman" w:hAnsi="Times New Roman" w:eastAsia="宋体" w:cs="Times New Roman"/>
          <w:sz w:val="24"/>
          <w:szCs w:val="24"/>
        </w:rPr>
        <w:t>附件2应急队伍及负责人的通信联络方式</w:t>
      </w:r>
      <w:bookmarkEnd w:id="57"/>
    </w:p>
    <w:p>
      <w:pPr>
        <w:pStyle w:val="9"/>
        <w:bidi w:val="0"/>
      </w:pPr>
      <w:r>
        <w:t>表2企业内部应急机构、人员联系表</w:t>
      </w:r>
    </w:p>
    <w:tbl>
      <w:tblPr>
        <w:tblStyle w:val="19"/>
        <w:tblW w:w="56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200"/>
        <w:gridCol w:w="1140"/>
        <w:gridCol w:w="1232"/>
        <w:gridCol w:w="12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4"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组　别</w:t>
            </w:r>
          </w:p>
        </w:tc>
        <w:tc>
          <w:tcPr>
            <w:tcW w:w="120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姓　名</w:t>
            </w:r>
          </w:p>
        </w:tc>
        <w:tc>
          <w:tcPr>
            <w:tcW w:w="114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职　务</w:t>
            </w:r>
          </w:p>
        </w:tc>
        <w:tc>
          <w:tcPr>
            <w:tcW w:w="1232"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手　机</w:t>
            </w:r>
          </w:p>
        </w:tc>
        <w:tc>
          <w:tcPr>
            <w:tcW w:w="1203"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办公电话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4"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应急</w:t>
            </w:r>
          </w:p>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指挥部</w:t>
            </w:r>
          </w:p>
        </w:tc>
        <w:tc>
          <w:tcPr>
            <w:tcW w:w="120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14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总指挥</w:t>
            </w:r>
          </w:p>
        </w:tc>
        <w:tc>
          <w:tcPr>
            <w:tcW w:w="1232"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203"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4" w:type="dxa"/>
            <w:vMerge w:val="continue"/>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20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14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副总指挥</w:t>
            </w:r>
          </w:p>
        </w:tc>
        <w:tc>
          <w:tcPr>
            <w:tcW w:w="1232"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203"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4"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抢险</w:t>
            </w:r>
          </w:p>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救灾组</w:t>
            </w:r>
          </w:p>
        </w:tc>
        <w:tc>
          <w:tcPr>
            <w:tcW w:w="120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14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组　长</w:t>
            </w:r>
          </w:p>
        </w:tc>
        <w:tc>
          <w:tcPr>
            <w:tcW w:w="1232"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203"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4" w:type="dxa"/>
            <w:vMerge w:val="continue"/>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20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14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组　员</w:t>
            </w:r>
          </w:p>
        </w:tc>
        <w:tc>
          <w:tcPr>
            <w:tcW w:w="1232"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203"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4"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警戒</w:t>
            </w:r>
          </w:p>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保卫组</w:t>
            </w:r>
          </w:p>
        </w:tc>
        <w:tc>
          <w:tcPr>
            <w:tcW w:w="120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14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组　员</w:t>
            </w:r>
          </w:p>
        </w:tc>
        <w:tc>
          <w:tcPr>
            <w:tcW w:w="1232"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203"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4" w:type="dxa"/>
            <w:vMerge w:val="continue"/>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20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14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组　长</w:t>
            </w:r>
          </w:p>
        </w:tc>
        <w:tc>
          <w:tcPr>
            <w:tcW w:w="1232"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203"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94"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通讯</w:t>
            </w:r>
          </w:p>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联络组</w:t>
            </w:r>
          </w:p>
        </w:tc>
        <w:tc>
          <w:tcPr>
            <w:tcW w:w="120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14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组　长</w:t>
            </w:r>
          </w:p>
        </w:tc>
        <w:tc>
          <w:tcPr>
            <w:tcW w:w="1232"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203"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4" w:type="dxa"/>
            <w:vMerge w:val="continue"/>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20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14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组　员</w:t>
            </w:r>
          </w:p>
        </w:tc>
        <w:tc>
          <w:tcPr>
            <w:tcW w:w="1232"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203"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4"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医疗</w:t>
            </w:r>
          </w:p>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救护组</w:t>
            </w:r>
          </w:p>
        </w:tc>
        <w:tc>
          <w:tcPr>
            <w:tcW w:w="120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14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组　长</w:t>
            </w:r>
          </w:p>
        </w:tc>
        <w:tc>
          <w:tcPr>
            <w:tcW w:w="1232"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203"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94" w:type="dxa"/>
            <w:vMerge w:val="continue"/>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20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14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组　员</w:t>
            </w:r>
          </w:p>
        </w:tc>
        <w:tc>
          <w:tcPr>
            <w:tcW w:w="1232"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203"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4"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后勤</w:t>
            </w:r>
          </w:p>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保障组</w:t>
            </w:r>
          </w:p>
        </w:tc>
        <w:tc>
          <w:tcPr>
            <w:tcW w:w="120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14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组　长</w:t>
            </w:r>
          </w:p>
        </w:tc>
        <w:tc>
          <w:tcPr>
            <w:tcW w:w="1232"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203"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94" w:type="dxa"/>
            <w:vMerge w:val="continue"/>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20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14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组　员</w:t>
            </w:r>
          </w:p>
        </w:tc>
        <w:tc>
          <w:tcPr>
            <w:tcW w:w="1232"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203"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94"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善后</w:t>
            </w:r>
          </w:p>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工作组</w:t>
            </w:r>
          </w:p>
        </w:tc>
        <w:tc>
          <w:tcPr>
            <w:tcW w:w="120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14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组　长</w:t>
            </w:r>
          </w:p>
        </w:tc>
        <w:tc>
          <w:tcPr>
            <w:tcW w:w="1232"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203"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4" w:type="dxa"/>
            <w:vMerge w:val="continue"/>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20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140"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r>
              <w:rPr>
                <w:sz w:val="21"/>
                <w:szCs w:val="21"/>
              </w:rPr>
              <w:t>组　员</w:t>
            </w:r>
          </w:p>
        </w:tc>
        <w:tc>
          <w:tcPr>
            <w:tcW w:w="1232"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c>
          <w:tcPr>
            <w:tcW w:w="1203" w:type="dxa"/>
            <w:vAlign w:val="center"/>
          </w:tcPr>
          <w:p>
            <w:pPr>
              <w:pStyle w:val="10"/>
              <w:keepNext w:val="0"/>
              <w:keepLines w:val="0"/>
              <w:pageBreakBefore w:val="0"/>
              <w:widowControl w:val="0"/>
              <w:kinsoku/>
              <w:wordWrap/>
              <w:overflowPunct/>
              <w:topLinePunct w:val="0"/>
              <w:autoSpaceDE w:val="0"/>
              <w:autoSpaceDN w:val="0"/>
              <w:bidi w:val="0"/>
              <w:adjustRightInd/>
              <w:snapToGrid/>
              <w:jc w:val="center"/>
              <w:textAlignment w:val="auto"/>
              <w:rPr>
                <w:sz w:val="21"/>
                <w:szCs w:val="21"/>
              </w:rPr>
            </w:pPr>
          </w:p>
        </w:tc>
      </w:tr>
    </w:tbl>
    <w:p>
      <w:pPr>
        <w:widowControl/>
        <w:jc w:val="left"/>
        <w:rPr>
          <w:sz w:val="28"/>
          <w:szCs w:val="28"/>
        </w:rPr>
        <w:sectPr>
          <w:pgSz w:w="7937" w:h="11509"/>
          <w:pgMar w:top="1304" w:right="850" w:bottom="1134"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5"/>
        <w:spacing w:line="520" w:lineRule="exact"/>
        <w:rPr>
          <w:rFonts w:ascii="Times New Roman" w:hAnsi="Times New Roman" w:eastAsia="宋体" w:cs="Times New Roman"/>
          <w:sz w:val="24"/>
          <w:szCs w:val="24"/>
        </w:rPr>
      </w:pPr>
      <w:bookmarkStart w:id="58" w:name="_Toc84409902"/>
      <w:r>
        <w:rPr>
          <w:rFonts w:ascii="Times New Roman" w:hAnsi="Times New Roman" w:eastAsia="宋体" w:cs="Times New Roman"/>
          <w:sz w:val="24"/>
          <w:szCs w:val="24"/>
        </w:rPr>
        <w:t>附件3移动式压力容器应急救援技术装备清单</w:t>
      </w:r>
      <w:bookmarkEnd w:id="58"/>
    </w:p>
    <w:p>
      <w:pPr>
        <w:ind w:firstLine="480" w:firstLineChars="200"/>
        <w:jc w:val="left"/>
        <w:rPr>
          <w:sz w:val="24"/>
          <w:szCs w:val="24"/>
        </w:rPr>
      </w:pPr>
      <w:r>
        <w:rPr>
          <w:sz w:val="24"/>
          <w:szCs w:val="24"/>
        </w:rPr>
        <w:t>企业根据自身应急预案的情况配备以下应急救援设备、设施与物资：</w:t>
      </w:r>
    </w:p>
    <w:p>
      <w:pPr>
        <w:ind w:firstLine="480" w:firstLineChars="200"/>
        <w:jc w:val="left"/>
        <w:rPr>
          <w:sz w:val="24"/>
          <w:szCs w:val="24"/>
        </w:rPr>
      </w:pPr>
      <w:r>
        <w:rPr>
          <w:sz w:val="24"/>
          <w:szCs w:val="24"/>
        </w:rPr>
        <w:t>（1）</w:t>
      </w:r>
      <w:r>
        <w:rPr>
          <w:b/>
          <w:bCs/>
          <w:sz w:val="24"/>
          <w:szCs w:val="24"/>
        </w:rPr>
        <w:t>消防设备</w:t>
      </w:r>
      <w:r>
        <w:rPr>
          <w:sz w:val="24"/>
          <w:szCs w:val="24"/>
        </w:rPr>
        <w:t>：消防车、消防水幕、消防水枪、砂土、二氧化碳、抗溶性泡沫等。</w:t>
      </w:r>
    </w:p>
    <w:p>
      <w:pPr>
        <w:ind w:firstLine="480" w:firstLineChars="200"/>
        <w:jc w:val="left"/>
        <w:rPr>
          <w:sz w:val="24"/>
          <w:szCs w:val="24"/>
        </w:rPr>
      </w:pPr>
      <w:r>
        <w:rPr>
          <w:sz w:val="24"/>
          <w:szCs w:val="24"/>
        </w:rPr>
        <w:t>（2）</w:t>
      </w:r>
      <w:r>
        <w:rPr>
          <w:b/>
          <w:bCs/>
          <w:sz w:val="24"/>
          <w:szCs w:val="24"/>
        </w:rPr>
        <w:t>防护器材</w:t>
      </w:r>
      <w:r>
        <w:rPr>
          <w:sz w:val="24"/>
          <w:szCs w:val="24"/>
        </w:rPr>
        <w:t>：氧气呼吸器、湿毛巾、隔热服、绝缘鞋、安全帽等。</w:t>
      </w:r>
    </w:p>
    <w:p>
      <w:pPr>
        <w:ind w:firstLine="480" w:firstLineChars="200"/>
        <w:jc w:val="left"/>
        <w:rPr>
          <w:sz w:val="24"/>
          <w:szCs w:val="24"/>
        </w:rPr>
      </w:pPr>
      <w:r>
        <w:rPr>
          <w:sz w:val="24"/>
          <w:szCs w:val="24"/>
        </w:rPr>
        <w:t>（3）</w:t>
      </w:r>
      <w:r>
        <w:rPr>
          <w:b/>
          <w:bCs/>
          <w:sz w:val="24"/>
          <w:szCs w:val="24"/>
        </w:rPr>
        <w:t>设备物资器材</w:t>
      </w:r>
      <w:r>
        <w:rPr>
          <w:sz w:val="24"/>
          <w:szCs w:val="24"/>
        </w:rPr>
        <w:t>：吊车、救援绳索、防爆手电、摄像器材、通讯设施、电工工具、可燃气体浓度监测仪等。</w:t>
      </w:r>
    </w:p>
    <w:p>
      <w:pPr>
        <w:ind w:firstLine="480" w:firstLineChars="200"/>
        <w:jc w:val="left"/>
        <w:rPr>
          <w:sz w:val="24"/>
          <w:szCs w:val="24"/>
        </w:rPr>
      </w:pPr>
      <w:r>
        <w:rPr>
          <w:sz w:val="24"/>
          <w:szCs w:val="24"/>
        </w:rPr>
        <w:t>（4）</w:t>
      </w:r>
      <w:r>
        <w:rPr>
          <w:b/>
          <w:bCs/>
          <w:sz w:val="24"/>
          <w:szCs w:val="24"/>
        </w:rPr>
        <w:t>医疗器材</w:t>
      </w:r>
      <w:r>
        <w:rPr>
          <w:sz w:val="24"/>
          <w:szCs w:val="24"/>
        </w:rPr>
        <w:t>：救护车、生理盐水、氧气瓶、心脏起搏器等其它救护用品。</w:t>
      </w:r>
    </w:p>
    <w:p>
      <w:pPr>
        <w:pStyle w:val="9"/>
        <w:bidi w:val="0"/>
      </w:pPr>
      <w:r>
        <w:t>表3移动式压力容器应急救援技术装备清单</w:t>
      </w:r>
    </w:p>
    <w:tbl>
      <w:tblPr>
        <w:tblStyle w:val="20"/>
        <w:tblW w:w="5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525"/>
        <w:gridCol w:w="840"/>
        <w:gridCol w:w="683"/>
        <w:gridCol w:w="683"/>
        <w:gridCol w:w="683"/>
        <w:gridCol w:w="683"/>
        <w:gridCol w:w="683"/>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jc w:val="center"/>
        </w:trPr>
        <w:tc>
          <w:tcPr>
            <w:tcW w:w="525" w:type="dxa"/>
            <w:vAlign w:val="center"/>
          </w:tcPr>
          <w:p>
            <w:pPr>
              <w:pStyle w:val="10"/>
              <w:bidi w:val="0"/>
              <w:jc w:val="center"/>
            </w:pPr>
            <w:r>
              <w:t>序号</w:t>
            </w:r>
          </w:p>
        </w:tc>
        <w:tc>
          <w:tcPr>
            <w:tcW w:w="840" w:type="dxa"/>
            <w:vAlign w:val="center"/>
          </w:tcPr>
          <w:p>
            <w:pPr>
              <w:pStyle w:val="10"/>
              <w:bidi w:val="0"/>
              <w:jc w:val="center"/>
            </w:pPr>
            <w:r>
              <w:t>设备/</w:t>
            </w:r>
          </w:p>
          <w:p>
            <w:pPr>
              <w:pStyle w:val="10"/>
              <w:bidi w:val="0"/>
              <w:jc w:val="center"/>
            </w:pPr>
            <w:r>
              <w:t>器材</w:t>
            </w:r>
          </w:p>
        </w:tc>
        <w:tc>
          <w:tcPr>
            <w:tcW w:w="683" w:type="dxa"/>
            <w:vAlign w:val="center"/>
          </w:tcPr>
          <w:p>
            <w:pPr>
              <w:pStyle w:val="10"/>
              <w:bidi w:val="0"/>
              <w:jc w:val="center"/>
            </w:pPr>
            <w:r>
              <w:t>型号</w:t>
            </w:r>
          </w:p>
        </w:tc>
        <w:tc>
          <w:tcPr>
            <w:tcW w:w="683" w:type="dxa"/>
            <w:vAlign w:val="center"/>
          </w:tcPr>
          <w:p>
            <w:pPr>
              <w:pStyle w:val="10"/>
              <w:bidi w:val="0"/>
              <w:jc w:val="center"/>
            </w:pPr>
            <w:r>
              <w:t>数量</w:t>
            </w:r>
          </w:p>
        </w:tc>
        <w:tc>
          <w:tcPr>
            <w:tcW w:w="683" w:type="dxa"/>
            <w:vAlign w:val="center"/>
          </w:tcPr>
          <w:p>
            <w:pPr>
              <w:pStyle w:val="10"/>
              <w:bidi w:val="0"/>
              <w:jc w:val="center"/>
            </w:pPr>
            <w:r>
              <w:t>性能</w:t>
            </w:r>
          </w:p>
        </w:tc>
        <w:tc>
          <w:tcPr>
            <w:tcW w:w="683" w:type="dxa"/>
            <w:vAlign w:val="center"/>
          </w:tcPr>
          <w:p>
            <w:pPr>
              <w:pStyle w:val="10"/>
              <w:bidi w:val="0"/>
              <w:jc w:val="center"/>
            </w:pPr>
            <w:r>
              <w:t>存放</w:t>
            </w:r>
          </w:p>
          <w:p>
            <w:pPr>
              <w:pStyle w:val="10"/>
              <w:bidi w:val="0"/>
              <w:jc w:val="center"/>
            </w:pPr>
            <w:r>
              <w:t>位置</w:t>
            </w:r>
          </w:p>
        </w:tc>
        <w:tc>
          <w:tcPr>
            <w:tcW w:w="683" w:type="dxa"/>
            <w:vAlign w:val="center"/>
          </w:tcPr>
          <w:p>
            <w:pPr>
              <w:pStyle w:val="10"/>
              <w:bidi w:val="0"/>
              <w:jc w:val="center"/>
            </w:pPr>
            <w:r>
              <w:t>管理人</w:t>
            </w:r>
          </w:p>
        </w:tc>
        <w:tc>
          <w:tcPr>
            <w:tcW w:w="1075" w:type="dxa"/>
            <w:vAlign w:val="center"/>
          </w:tcPr>
          <w:p>
            <w:pPr>
              <w:pStyle w:val="10"/>
              <w:bidi w:val="0"/>
              <w:jc w:val="center"/>
            </w:pPr>
            <w: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7" w:hRule="atLeast"/>
          <w:jc w:val="center"/>
        </w:trPr>
        <w:tc>
          <w:tcPr>
            <w:tcW w:w="525" w:type="dxa"/>
            <w:vAlign w:val="center"/>
          </w:tcPr>
          <w:p>
            <w:pPr>
              <w:pStyle w:val="10"/>
              <w:bidi w:val="0"/>
              <w:jc w:val="center"/>
            </w:pPr>
            <w:r>
              <w:t>1</w:t>
            </w:r>
          </w:p>
        </w:tc>
        <w:tc>
          <w:tcPr>
            <w:tcW w:w="840"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1075" w:type="dxa"/>
            <w:vAlign w:val="center"/>
          </w:tcPr>
          <w:p>
            <w:pPr>
              <w:pStyle w:val="1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62" w:hRule="atLeast"/>
          <w:jc w:val="center"/>
        </w:trPr>
        <w:tc>
          <w:tcPr>
            <w:tcW w:w="525" w:type="dxa"/>
            <w:vAlign w:val="center"/>
          </w:tcPr>
          <w:p>
            <w:pPr>
              <w:pStyle w:val="10"/>
              <w:bidi w:val="0"/>
              <w:jc w:val="center"/>
            </w:pPr>
            <w:r>
              <w:t>2</w:t>
            </w:r>
          </w:p>
        </w:tc>
        <w:tc>
          <w:tcPr>
            <w:tcW w:w="840"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1075" w:type="dxa"/>
            <w:vAlign w:val="center"/>
          </w:tcPr>
          <w:p>
            <w:pPr>
              <w:pStyle w:val="1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62" w:hRule="atLeast"/>
          <w:jc w:val="center"/>
        </w:trPr>
        <w:tc>
          <w:tcPr>
            <w:tcW w:w="525" w:type="dxa"/>
            <w:vAlign w:val="center"/>
          </w:tcPr>
          <w:p>
            <w:pPr>
              <w:pStyle w:val="10"/>
              <w:bidi w:val="0"/>
              <w:jc w:val="center"/>
            </w:pPr>
            <w:r>
              <w:t>3</w:t>
            </w:r>
          </w:p>
        </w:tc>
        <w:tc>
          <w:tcPr>
            <w:tcW w:w="840"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1075" w:type="dxa"/>
            <w:vAlign w:val="center"/>
          </w:tcPr>
          <w:p>
            <w:pPr>
              <w:pStyle w:val="1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32" w:hRule="atLeast"/>
          <w:jc w:val="center"/>
        </w:trPr>
        <w:tc>
          <w:tcPr>
            <w:tcW w:w="525" w:type="dxa"/>
            <w:vAlign w:val="center"/>
          </w:tcPr>
          <w:p>
            <w:pPr>
              <w:pStyle w:val="10"/>
              <w:bidi w:val="0"/>
              <w:jc w:val="center"/>
            </w:pPr>
            <w:r>
              <w:t>4</w:t>
            </w:r>
          </w:p>
        </w:tc>
        <w:tc>
          <w:tcPr>
            <w:tcW w:w="840"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1075" w:type="dxa"/>
            <w:vAlign w:val="center"/>
          </w:tcPr>
          <w:p>
            <w:pPr>
              <w:pStyle w:val="1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2" w:hRule="atLeast"/>
          <w:jc w:val="center"/>
        </w:trPr>
        <w:tc>
          <w:tcPr>
            <w:tcW w:w="525" w:type="dxa"/>
            <w:vAlign w:val="center"/>
          </w:tcPr>
          <w:p>
            <w:pPr>
              <w:pStyle w:val="10"/>
              <w:bidi w:val="0"/>
              <w:jc w:val="center"/>
            </w:pPr>
            <w:r>
              <w:t>5</w:t>
            </w:r>
          </w:p>
        </w:tc>
        <w:tc>
          <w:tcPr>
            <w:tcW w:w="840"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1075" w:type="dxa"/>
            <w:vAlign w:val="center"/>
          </w:tcPr>
          <w:p>
            <w:pPr>
              <w:pStyle w:val="1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2" w:hRule="atLeast"/>
          <w:jc w:val="center"/>
        </w:trPr>
        <w:tc>
          <w:tcPr>
            <w:tcW w:w="525" w:type="dxa"/>
            <w:vAlign w:val="center"/>
          </w:tcPr>
          <w:p>
            <w:pPr>
              <w:pStyle w:val="10"/>
              <w:bidi w:val="0"/>
              <w:jc w:val="center"/>
            </w:pPr>
            <w:r>
              <w:t>6</w:t>
            </w:r>
          </w:p>
        </w:tc>
        <w:tc>
          <w:tcPr>
            <w:tcW w:w="840"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1075" w:type="dxa"/>
            <w:vAlign w:val="center"/>
          </w:tcPr>
          <w:p>
            <w:pPr>
              <w:pStyle w:val="1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77" w:hRule="atLeast"/>
          <w:jc w:val="center"/>
        </w:trPr>
        <w:tc>
          <w:tcPr>
            <w:tcW w:w="525" w:type="dxa"/>
            <w:vAlign w:val="center"/>
          </w:tcPr>
          <w:p>
            <w:pPr>
              <w:pStyle w:val="10"/>
              <w:bidi w:val="0"/>
              <w:jc w:val="center"/>
            </w:pPr>
            <w:r>
              <w:t>7</w:t>
            </w:r>
          </w:p>
        </w:tc>
        <w:tc>
          <w:tcPr>
            <w:tcW w:w="840"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1075" w:type="dxa"/>
            <w:vAlign w:val="center"/>
          </w:tcPr>
          <w:p>
            <w:pPr>
              <w:pStyle w:val="1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72" w:hRule="atLeast"/>
          <w:jc w:val="center"/>
        </w:trPr>
        <w:tc>
          <w:tcPr>
            <w:tcW w:w="525" w:type="dxa"/>
            <w:vAlign w:val="center"/>
          </w:tcPr>
          <w:p>
            <w:pPr>
              <w:pStyle w:val="10"/>
              <w:bidi w:val="0"/>
              <w:jc w:val="center"/>
            </w:pPr>
            <w:r>
              <w:t>8</w:t>
            </w:r>
          </w:p>
        </w:tc>
        <w:tc>
          <w:tcPr>
            <w:tcW w:w="840"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683" w:type="dxa"/>
            <w:vAlign w:val="center"/>
          </w:tcPr>
          <w:p>
            <w:pPr>
              <w:pStyle w:val="10"/>
              <w:bidi w:val="0"/>
            </w:pPr>
          </w:p>
        </w:tc>
        <w:tc>
          <w:tcPr>
            <w:tcW w:w="1075" w:type="dxa"/>
            <w:vAlign w:val="center"/>
          </w:tcPr>
          <w:p>
            <w:pPr>
              <w:pStyle w:val="10"/>
              <w:bidi w:val="0"/>
            </w:pPr>
          </w:p>
        </w:tc>
      </w:tr>
    </w:tbl>
    <w:p>
      <w:pPr>
        <w:tabs>
          <w:tab w:val="left" w:pos="1044"/>
        </w:tabs>
        <w:spacing w:afterLines="100"/>
        <w:jc w:val="left"/>
        <w:rPr>
          <w:sz w:val="28"/>
          <w:szCs w:val="28"/>
        </w:rPr>
        <w:sectPr>
          <w:pgSz w:w="7937" w:h="11509"/>
          <w:pgMar w:top="1304" w:right="850" w:bottom="1134"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5"/>
        <w:spacing w:line="520" w:lineRule="exact"/>
        <w:rPr>
          <w:rFonts w:ascii="Times New Roman" w:hAnsi="Times New Roman" w:eastAsia="宋体" w:cs="Times New Roman"/>
          <w:sz w:val="24"/>
          <w:szCs w:val="24"/>
        </w:rPr>
      </w:pPr>
      <w:bookmarkStart w:id="59" w:name="_Toc84409903"/>
      <w:r>
        <w:rPr>
          <w:rFonts w:ascii="Times New Roman" w:hAnsi="Times New Roman" w:eastAsia="宋体" w:cs="Times New Roman"/>
          <w:sz w:val="24"/>
          <w:szCs w:val="24"/>
        </w:rPr>
        <w:t>附件4</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政府部门及社会救援协作单位联系方式</w:t>
      </w:r>
      <w:bookmarkEnd w:id="59"/>
    </w:p>
    <w:p>
      <w:pPr>
        <w:pStyle w:val="9"/>
        <w:bidi w:val="0"/>
      </w:pPr>
      <w:r>
        <w:t>表4</w:t>
      </w:r>
      <w:r>
        <w:rPr>
          <w:rFonts w:hint="eastAsia"/>
          <w:lang w:val="en-US" w:eastAsia="zh-CN"/>
        </w:rPr>
        <w:t xml:space="preserve"> </w:t>
      </w:r>
      <w:r>
        <w:t>外单位联系方式</w:t>
      </w:r>
    </w:p>
    <w:tbl>
      <w:tblPr>
        <w:tblStyle w:val="19"/>
        <w:tblW w:w="62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1170"/>
        <w:gridCol w:w="885"/>
        <w:gridCol w:w="13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840" w:type="dxa"/>
            <w:vAlign w:val="center"/>
          </w:tcPr>
          <w:p>
            <w:pPr>
              <w:pStyle w:val="10"/>
              <w:bidi w:val="0"/>
              <w:jc w:val="center"/>
              <w:rPr>
                <w:sz w:val="21"/>
                <w:szCs w:val="21"/>
              </w:rPr>
            </w:pPr>
            <w:r>
              <w:rPr>
                <w:sz w:val="21"/>
                <w:szCs w:val="21"/>
              </w:rPr>
              <w:t>单</w:t>
            </w:r>
            <w:r>
              <w:rPr>
                <w:rFonts w:hint="eastAsia"/>
                <w:sz w:val="21"/>
                <w:szCs w:val="21"/>
                <w:lang w:val="en-US" w:eastAsia="zh-CN"/>
              </w:rPr>
              <w:t xml:space="preserve"> </w:t>
            </w:r>
            <w:r>
              <w:rPr>
                <w:sz w:val="21"/>
                <w:szCs w:val="21"/>
              </w:rPr>
              <w:t>位</w:t>
            </w:r>
            <w:r>
              <w:rPr>
                <w:rFonts w:hint="eastAsia"/>
                <w:sz w:val="21"/>
                <w:szCs w:val="21"/>
                <w:lang w:val="en-US" w:eastAsia="zh-CN"/>
              </w:rPr>
              <w:t xml:space="preserve"> </w:t>
            </w:r>
            <w:r>
              <w:rPr>
                <w:sz w:val="21"/>
                <w:szCs w:val="21"/>
              </w:rPr>
              <w:t>名</w:t>
            </w:r>
            <w:r>
              <w:rPr>
                <w:rFonts w:hint="eastAsia"/>
                <w:sz w:val="21"/>
                <w:szCs w:val="21"/>
                <w:lang w:val="en-US" w:eastAsia="zh-CN"/>
              </w:rPr>
              <w:t xml:space="preserve"> </w:t>
            </w:r>
            <w:r>
              <w:rPr>
                <w:sz w:val="21"/>
                <w:szCs w:val="21"/>
              </w:rPr>
              <w:t>称</w:t>
            </w:r>
          </w:p>
        </w:tc>
        <w:tc>
          <w:tcPr>
            <w:tcW w:w="1170" w:type="dxa"/>
            <w:vAlign w:val="center"/>
          </w:tcPr>
          <w:p>
            <w:pPr>
              <w:pStyle w:val="10"/>
              <w:bidi w:val="0"/>
              <w:jc w:val="center"/>
              <w:rPr>
                <w:sz w:val="21"/>
                <w:szCs w:val="21"/>
              </w:rPr>
            </w:pPr>
            <w:r>
              <w:rPr>
                <w:sz w:val="21"/>
                <w:szCs w:val="21"/>
              </w:rPr>
              <w:t>联系电话</w:t>
            </w:r>
          </w:p>
        </w:tc>
        <w:tc>
          <w:tcPr>
            <w:tcW w:w="885" w:type="dxa"/>
            <w:vAlign w:val="center"/>
          </w:tcPr>
          <w:p>
            <w:pPr>
              <w:pStyle w:val="10"/>
              <w:bidi w:val="0"/>
              <w:jc w:val="center"/>
              <w:rPr>
                <w:sz w:val="21"/>
                <w:szCs w:val="21"/>
              </w:rPr>
            </w:pPr>
            <w:r>
              <w:rPr>
                <w:sz w:val="21"/>
                <w:szCs w:val="21"/>
              </w:rPr>
              <w:t>联系人</w:t>
            </w:r>
          </w:p>
        </w:tc>
        <w:tc>
          <w:tcPr>
            <w:tcW w:w="1308" w:type="dxa"/>
            <w:vAlign w:val="center"/>
          </w:tcPr>
          <w:p>
            <w:pPr>
              <w:pStyle w:val="10"/>
              <w:bidi w:val="0"/>
              <w:jc w:val="center"/>
              <w:rPr>
                <w:sz w:val="21"/>
                <w:szCs w:val="21"/>
              </w:rPr>
            </w:pPr>
            <w:r>
              <w:rPr>
                <w:sz w:val="21"/>
                <w:szCs w:val="21"/>
              </w:rPr>
              <w:t>手　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840" w:type="dxa"/>
            <w:vAlign w:val="center"/>
          </w:tcPr>
          <w:p>
            <w:pPr>
              <w:pStyle w:val="10"/>
              <w:bidi w:val="0"/>
              <w:rPr>
                <w:sz w:val="21"/>
                <w:szCs w:val="21"/>
              </w:rPr>
            </w:pPr>
            <w:r>
              <w:rPr>
                <w:sz w:val="21"/>
                <w:szCs w:val="21"/>
              </w:rPr>
              <w:t>XXX区政府办公室值班电话</w:t>
            </w:r>
          </w:p>
        </w:tc>
        <w:tc>
          <w:tcPr>
            <w:tcW w:w="1170" w:type="dxa"/>
            <w:vAlign w:val="center"/>
          </w:tcPr>
          <w:p>
            <w:pPr>
              <w:pStyle w:val="10"/>
              <w:bidi w:val="0"/>
              <w:jc w:val="center"/>
              <w:rPr>
                <w:sz w:val="21"/>
                <w:szCs w:val="21"/>
              </w:rPr>
            </w:pPr>
          </w:p>
        </w:tc>
        <w:tc>
          <w:tcPr>
            <w:tcW w:w="885" w:type="dxa"/>
            <w:vAlign w:val="center"/>
          </w:tcPr>
          <w:p>
            <w:pPr>
              <w:pStyle w:val="10"/>
              <w:bidi w:val="0"/>
              <w:rPr>
                <w:sz w:val="21"/>
                <w:szCs w:val="21"/>
              </w:rPr>
            </w:pPr>
          </w:p>
        </w:tc>
        <w:tc>
          <w:tcPr>
            <w:tcW w:w="1308" w:type="dxa"/>
            <w:vAlign w:val="center"/>
          </w:tcPr>
          <w:p>
            <w:pPr>
              <w:pStyle w:val="10"/>
              <w:bidi w:val="0"/>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840" w:type="dxa"/>
            <w:vAlign w:val="center"/>
          </w:tcPr>
          <w:p>
            <w:pPr>
              <w:pStyle w:val="10"/>
              <w:bidi w:val="0"/>
              <w:rPr>
                <w:sz w:val="21"/>
                <w:szCs w:val="21"/>
              </w:rPr>
            </w:pPr>
            <w:r>
              <w:rPr>
                <w:sz w:val="21"/>
                <w:szCs w:val="21"/>
              </w:rPr>
              <w:t>XXX区行业主管部门</w:t>
            </w:r>
          </w:p>
        </w:tc>
        <w:tc>
          <w:tcPr>
            <w:tcW w:w="1170" w:type="dxa"/>
            <w:vAlign w:val="center"/>
          </w:tcPr>
          <w:p>
            <w:pPr>
              <w:pStyle w:val="10"/>
              <w:bidi w:val="0"/>
              <w:jc w:val="center"/>
              <w:rPr>
                <w:sz w:val="21"/>
                <w:szCs w:val="21"/>
              </w:rPr>
            </w:pPr>
          </w:p>
        </w:tc>
        <w:tc>
          <w:tcPr>
            <w:tcW w:w="885" w:type="dxa"/>
            <w:vAlign w:val="center"/>
          </w:tcPr>
          <w:p>
            <w:pPr>
              <w:pStyle w:val="10"/>
              <w:bidi w:val="0"/>
              <w:rPr>
                <w:sz w:val="21"/>
                <w:szCs w:val="21"/>
              </w:rPr>
            </w:pPr>
          </w:p>
        </w:tc>
        <w:tc>
          <w:tcPr>
            <w:tcW w:w="1308" w:type="dxa"/>
            <w:vAlign w:val="center"/>
          </w:tcPr>
          <w:p>
            <w:pPr>
              <w:pStyle w:val="10"/>
              <w:bidi w:val="0"/>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840" w:type="dxa"/>
            <w:vAlign w:val="center"/>
          </w:tcPr>
          <w:p>
            <w:pPr>
              <w:pStyle w:val="10"/>
              <w:bidi w:val="0"/>
              <w:rPr>
                <w:sz w:val="21"/>
                <w:szCs w:val="21"/>
              </w:rPr>
            </w:pPr>
            <w:r>
              <w:rPr>
                <w:sz w:val="21"/>
                <w:szCs w:val="21"/>
              </w:rPr>
              <w:t>XXX区应急管理局</w:t>
            </w:r>
          </w:p>
        </w:tc>
        <w:tc>
          <w:tcPr>
            <w:tcW w:w="1170" w:type="dxa"/>
            <w:vAlign w:val="center"/>
          </w:tcPr>
          <w:p>
            <w:pPr>
              <w:pStyle w:val="10"/>
              <w:bidi w:val="0"/>
              <w:jc w:val="center"/>
              <w:rPr>
                <w:sz w:val="21"/>
                <w:szCs w:val="21"/>
              </w:rPr>
            </w:pPr>
          </w:p>
        </w:tc>
        <w:tc>
          <w:tcPr>
            <w:tcW w:w="885" w:type="dxa"/>
            <w:vAlign w:val="center"/>
          </w:tcPr>
          <w:p>
            <w:pPr>
              <w:pStyle w:val="10"/>
              <w:bidi w:val="0"/>
              <w:rPr>
                <w:sz w:val="21"/>
                <w:szCs w:val="21"/>
              </w:rPr>
            </w:pPr>
          </w:p>
        </w:tc>
        <w:tc>
          <w:tcPr>
            <w:tcW w:w="1308" w:type="dxa"/>
            <w:vAlign w:val="center"/>
          </w:tcPr>
          <w:p>
            <w:pPr>
              <w:pStyle w:val="10"/>
              <w:bidi w:val="0"/>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840" w:type="dxa"/>
            <w:vAlign w:val="center"/>
          </w:tcPr>
          <w:p>
            <w:pPr>
              <w:pStyle w:val="10"/>
              <w:bidi w:val="0"/>
              <w:rPr>
                <w:sz w:val="21"/>
                <w:szCs w:val="21"/>
              </w:rPr>
            </w:pPr>
            <w:r>
              <w:rPr>
                <w:sz w:val="21"/>
                <w:szCs w:val="21"/>
              </w:rPr>
              <w:t>XXX区市场监管局</w:t>
            </w:r>
          </w:p>
        </w:tc>
        <w:tc>
          <w:tcPr>
            <w:tcW w:w="1170" w:type="dxa"/>
            <w:vAlign w:val="center"/>
          </w:tcPr>
          <w:p>
            <w:pPr>
              <w:pStyle w:val="10"/>
              <w:bidi w:val="0"/>
              <w:jc w:val="center"/>
              <w:rPr>
                <w:sz w:val="21"/>
                <w:szCs w:val="21"/>
              </w:rPr>
            </w:pPr>
          </w:p>
        </w:tc>
        <w:tc>
          <w:tcPr>
            <w:tcW w:w="885" w:type="dxa"/>
            <w:vAlign w:val="center"/>
          </w:tcPr>
          <w:p>
            <w:pPr>
              <w:pStyle w:val="10"/>
              <w:bidi w:val="0"/>
              <w:rPr>
                <w:sz w:val="21"/>
                <w:szCs w:val="21"/>
              </w:rPr>
            </w:pPr>
          </w:p>
        </w:tc>
        <w:tc>
          <w:tcPr>
            <w:tcW w:w="1308" w:type="dxa"/>
            <w:vAlign w:val="center"/>
          </w:tcPr>
          <w:p>
            <w:pPr>
              <w:pStyle w:val="10"/>
              <w:bidi w:val="0"/>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840" w:type="dxa"/>
            <w:vAlign w:val="center"/>
          </w:tcPr>
          <w:p>
            <w:pPr>
              <w:pStyle w:val="10"/>
              <w:bidi w:val="0"/>
              <w:rPr>
                <w:sz w:val="21"/>
                <w:szCs w:val="21"/>
              </w:rPr>
            </w:pPr>
            <w:r>
              <w:rPr>
                <w:sz w:val="21"/>
                <w:szCs w:val="21"/>
              </w:rPr>
              <w:t>XXX公安派出所</w:t>
            </w:r>
          </w:p>
        </w:tc>
        <w:tc>
          <w:tcPr>
            <w:tcW w:w="1170" w:type="dxa"/>
            <w:vAlign w:val="center"/>
          </w:tcPr>
          <w:p>
            <w:pPr>
              <w:pStyle w:val="10"/>
              <w:bidi w:val="0"/>
              <w:jc w:val="center"/>
              <w:rPr>
                <w:sz w:val="21"/>
                <w:szCs w:val="21"/>
              </w:rPr>
            </w:pPr>
            <w:r>
              <w:rPr>
                <w:sz w:val="21"/>
                <w:szCs w:val="21"/>
              </w:rPr>
              <w:t>110或</w:t>
            </w:r>
          </w:p>
        </w:tc>
        <w:tc>
          <w:tcPr>
            <w:tcW w:w="885" w:type="dxa"/>
            <w:vAlign w:val="center"/>
          </w:tcPr>
          <w:p>
            <w:pPr>
              <w:pStyle w:val="10"/>
              <w:bidi w:val="0"/>
              <w:rPr>
                <w:sz w:val="21"/>
                <w:szCs w:val="21"/>
              </w:rPr>
            </w:pPr>
          </w:p>
        </w:tc>
        <w:tc>
          <w:tcPr>
            <w:tcW w:w="1308" w:type="dxa"/>
            <w:vAlign w:val="center"/>
          </w:tcPr>
          <w:p>
            <w:pPr>
              <w:pStyle w:val="10"/>
              <w:bidi w:val="0"/>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840" w:type="dxa"/>
            <w:vAlign w:val="center"/>
          </w:tcPr>
          <w:p>
            <w:pPr>
              <w:pStyle w:val="10"/>
              <w:bidi w:val="0"/>
              <w:rPr>
                <w:sz w:val="21"/>
                <w:szCs w:val="21"/>
              </w:rPr>
            </w:pPr>
            <w:r>
              <w:rPr>
                <w:sz w:val="21"/>
                <w:szCs w:val="21"/>
              </w:rPr>
              <w:t>消防救援</w:t>
            </w:r>
          </w:p>
        </w:tc>
        <w:tc>
          <w:tcPr>
            <w:tcW w:w="1170" w:type="dxa"/>
            <w:vAlign w:val="center"/>
          </w:tcPr>
          <w:p>
            <w:pPr>
              <w:pStyle w:val="10"/>
              <w:bidi w:val="0"/>
              <w:jc w:val="center"/>
              <w:rPr>
                <w:sz w:val="21"/>
                <w:szCs w:val="21"/>
              </w:rPr>
            </w:pPr>
            <w:r>
              <w:rPr>
                <w:sz w:val="21"/>
                <w:szCs w:val="21"/>
              </w:rPr>
              <w:t>119</w:t>
            </w:r>
          </w:p>
        </w:tc>
        <w:tc>
          <w:tcPr>
            <w:tcW w:w="885" w:type="dxa"/>
            <w:vAlign w:val="center"/>
          </w:tcPr>
          <w:p>
            <w:pPr>
              <w:pStyle w:val="10"/>
              <w:bidi w:val="0"/>
              <w:rPr>
                <w:sz w:val="21"/>
                <w:szCs w:val="21"/>
              </w:rPr>
            </w:pPr>
          </w:p>
        </w:tc>
        <w:tc>
          <w:tcPr>
            <w:tcW w:w="1308" w:type="dxa"/>
            <w:vAlign w:val="center"/>
          </w:tcPr>
          <w:p>
            <w:pPr>
              <w:pStyle w:val="10"/>
              <w:bidi w:val="0"/>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840" w:type="dxa"/>
            <w:vAlign w:val="center"/>
          </w:tcPr>
          <w:p>
            <w:pPr>
              <w:pStyle w:val="10"/>
              <w:bidi w:val="0"/>
              <w:rPr>
                <w:sz w:val="21"/>
                <w:szCs w:val="21"/>
              </w:rPr>
            </w:pPr>
            <w:r>
              <w:rPr>
                <w:sz w:val="21"/>
                <w:szCs w:val="21"/>
              </w:rPr>
              <w:t>医疗急救</w:t>
            </w:r>
          </w:p>
        </w:tc>
        <w:tc>
          <w:tcPr>
            <w:tcW w:w="1170" w:type="dxa"/>
            <w:vAlign w:val="center"/>
          </w:tcPr>
          <w:p>
            <w:pPr>
              <w:pStyle w:val="10"/>
              <w:bidi w:val="0"/>
              <w:jc w:val="center"/>
              <w:rPr>
                <w:sz w:val="21"/>
                <w:szCs w:val="21"/>
              </w:rPr>
            </w:pPr>
            <w:r>
              <w:rPr>
                <w:sz w:val="21"/>
                <w:szCs w:val="21"/>
              </w:rPr>
              <w:t>120</w:t>
            </w:r>
          </w:p>
        </w:tc>
        <w:tc>
          <w:tcPr>
            <w:tcW w:w="885" w:type="dxa"/>
            <w:vAlign w:val="center"/>
          </w:tcPr>
          <w:p>
            <w:pPr>
              <w:pStyle w:val="10"/>
              <w:bidi w:val="0"/>
              <w:rPr>
                <w:sz w:val="21"/>
                <w:szCs w:val="21"/>
              </w:rPr>
            </w:pPr>
          </w:p>
        </w:tc>
        <w:tc>
          <w:tcPr>
            <w:tcW w:w="1308" w:type="dxa"/>
            <w:vAlign w:val="center"/>
          </w:tcPr>
          <w:p>
            <w:pPr>
              <w:pStyle w:val="10"/>
              <w:bidi w:val="0"/>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840" w:type="dxa"/>
            <w:vAlign w:val="center"/>
          </w:tcPr>
          <w:p>
            <w:pPr>
              <w:pStyle w:val="10"/>
              <w:bidi w:val="0"/>
              <w:rPr>
                <w:sz w:val="21"/>
                <w:szCs w:val="21"/>
              </w:rPr>
            </w:pPr>
            <w:r>
              <w:rPr>
                <w:sz w:val="21"/>
                <w:szCs w:val="21"/>
              </w:rPr>
              <w:t>特种设备检验检测机构</w:t>
            </w:r>
          </w:p>
        </w:tc>
        <w:tc>
          <w:tcPr>
            <w:tcW w:w="1170" w:type="dxa"/>
            <w:vAlign w:val="center"/>
          </w:tcPr>
          <w:p>
            <w:pPr>
              <w:pStyle w:val="10"/>
              <w:bidi w:val="0"/>
              <w:jc w:val="center"/>
              <w:rPr>
                <w:sz w:val="21"/>
                <w:szCs w:val="21"/>
              </w:rPr>
            </w:pPr>
          </w:p>
        </w:tc>
        <w:tc>
          <w:tcPr>
            <w:tcW w:w="885" w:type="dxa"/>
            <w:vAlign w:val="center"/>
          </w:tcPr>
          <w:p>
            <w:pPr>
              <w:pStyle w:val="10"/>
              <w:bidi w:val="0"/>
              <w:rPr>
                <w:sz w:val="21"/>
                <w:szCs w:val="21"/>
              </w:rPr>
            </w:pPr>
          </w:p>
        </w:tc>
        <w:tc>
          <w:tcPr>
            <w:tcW w:w="1308" w:type="dxa"/>
            <w:vAlign w:val="center"/>
          </w:tcPr>
          <w:p>
            <w:pPr>
              <w:pStyle w:val="10"/>
              <w:bidi w:val="0"/>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840" w:type="dxa"/>
            <w:vAlign w:val="center"/>
          </w:tcPr>
          <w:p>
            <w:pPr>
              <w:pStyle w:val="10"/>
              <w:bidi w:val="0"/>
              <w:rPr>
                <w:sz w:val="21"/>
                <w:szCs w:val="21"/>
              </w:rPr>
            </w:pPr>
            <w:r>
              <w:rPr>
                <w:rFonts w:eastAsiaTheme="minorEastAsia"/>
                <w:spacing w:val="-11"/>
                <w:sz w:val="21"/>
                <w:szCs w:val="21"/>
              </w:rPr>
              <w:t>XXX救援公司（专业维修机构）</w:t>
            </w:r>
          </w:p>
        </w:tc>
        <w:tc>
          <w:tcPr>
            <w:tcW w:w="1170" w:type="dxa"/>
            <w:vAlign w:val="center"/>
          </w:tcPr>
          <w:p>
            <w:pPr>
              <w:pStyle w:val="10"/>
              <w:bidi w:val="0"/>
              <w:jc w:val="center"/>
              <w:rPr>
                <w:sz w:val="21"/>
                <w:szCs w:val="21"/>
              </w:rPr>
            </w:pPr>
          </w:p>
        </w:tc>
        <w:tc>
          <w:tcPr>
            <w:tcW w:w="885" w:type="dxa"/>
            <w:vAlign w:val="center"/>
          </w:tcPr>
          <w:p>
            <w:pPr>
              <w:pStyle w:val="10"/>
              <w:bidi w:val="0"/>
              <w:rPr>
                <w:sz w:val="21"/>
                <w:szCs w:val="21"/>
              </w:rPr>
            </w:pPr>
          </w:p>
        </w:tc>
        <w:tc>
          <w:tcPr>
            <w:tcW w:w="1308" w:type="dxa"/>
            <w:vAlign w:val="center"/>
          </w:tcPr>
          <w:p>
            <w:pPr>
              <w:pStyle w:val="10"/>
              <w:bidi w:val="0"/>
              <w:rPr>
                <w:sz w:val="21"/>
                <w:szCs w:val="21"/>
              </w:rPr>
            </w:pPr>
          </w:p>
        </w:tc>
      </w:tr>
    </w:tbl>
    <w:p>
      <w:pPr>
        <w:tabs>
          <w:tab w:val="left" w:pos="1044"/>
        </w:tabs>
        <w:spacing w:afterLines="100"/>
        <w:jc w:val="left"/>
        <w:rPr>
          <w:sz w:val="28"/>
          <w:szCs w:val="28"/>
        </w:rPr>
        <w:sectPr>
          <w:pgSz w:w="7937" w:h="11509"/>
          <w:pgMar w:top="1304" w:right="850" w:bottom="1134"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5"/>
        <w:spacing w:line="520" w:lineRule="exact"/>
        <w:rPr>
          <w:rFonts w:ascii="Times New Roman" w:hAnsi="Times New Roman" w:eastAsia="宋体" w:cs="Times New Roman"/>
          <w:sz w:val="24"/>
          <w:szCs w:val="24"/>
        </w:rPr>
      </w:pPr>
      <w:bookmarkStart w:id="60" w:name="_Toc84409904"/>
      <w:r>
        <w:rPr>
          <w:rFonts w:ascii="Times New Roman" w:hAnsi="Times New Roman" w:eastAsia="宋体" w:cs="Times New Roman"/>
          <w:sz w:val="24"/>
          <w:szCs w:val="24"/>
        </w:rPr>
        <w:t>附件5规范化格式文本</w:t>
      </w:r>
      <w:bookmarkEnd w:id="60"/>
    </w:p>
    <w:p>
      <w:pPr>
        <w:pStyle w:val="9"/>
        <w:bidi w:val="0"/>
      </w:pPr>
      <w:r>
        <w:t>表5应急救援信息处理表</w:t>
      </w:r>
    </w:p>
    <w:tbl>
      <w:tblPr>
        <w:tblStyle w:val="19"/>
        <w:tblW w:w="5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903"/>
        <w:gridCol w:w="1077"/>
        <w:gridCol w:w="907"/>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Align w:val="center"/>
          </w:tcPr>
          <w:p>
            <w:pPr>
              <w:pStyle w:val="10"/>
              <w:bidi w:val="0"/>
              <w:jc w:val="center"/>
              <w:rPr>
                <w:sz w:val="20"/>
                <w:szCs w:val="20"/>
              </w:rPr>
            </w:pPr>
            <w:r>
              <w:rPr>
                <w:sz w:val="20"/>
                <w:szCs w:val="20"/>
              </w:rPr>
              <w:t>报警部门</w:t>
            </w:r>
          </w:p>
        </w:tc>
        <w:tc>
          <w:tcPr>
            <w:tcW w:w="903" w:type="dxa"/>
            <w:vAlign w:val="center"/>
          </w:tcPr>
          <w:p>
            <w:pPr>
              <w:pStyle w:val="10"/>
              <w:bidi w:val="0"/>
              <w:jc w:val="center"/>
              <w:rPr>
                <w:sz w:val="20"/>
                <w:szCs w:val="20"/>
              </w:rPr>
            </w:pPr>
          </w:p>
        </w:tc>
        <w:tc>
          <w:tcPr>
            <w:tcW w:w="1077" w:type="dxa"/>
            <w:vAlign w:val="center"/>
          </w:tcPr>
          <w:p>
            <w:pPr>
              <w:pStyle w:val="10"/>
              <w:bidi w:val="0"/>
              <w:jc w:val="center"/>
              <w:rPr>
                <w:sz w:val="20"/>
                <w:szCs w:val="20"/>
              </w:rPr>
            </w:pPr>
            <w:r>
              <w:rPr>
                <w:sz w:val="20"/>
                <w:szCs w:val="20"/>
              </w:rPr>
              <w:t>报警时间</w:t>
            </w:r>
          </w:p>
        </w:tc>
        <w:tc>
          <w:tcPr>
            <w:tcW w:w="907" w:type="dxa"/>
            <w:vAlign w:val="center"/>
          </w:tcPr>
          <w:p>
            <w:pPr>
              <w:pStyle w:val="10"/>
              <w:bidi w:val="0"/>
              <w:jc w:val="center"/>
              <w:rPr>
                <w:sz w:val="20"/>
                <w:szCs w:val="20"/>
              </w:rPr>
            </w:pPr>
          </w:p>
        </w:tc>
        <w:tc>
          <w:tcPr>
            <w:tcW w:w="992" w:type="dxa"/>
            <w:vAlign w:val="center"/>
          </w:tcPr>
          <w:p>
            <w:pPr>
              <w:pStyle w:val="10"/>
              <w:bidi w:val="0"/>
              <w:jc w:val="center"/>
              <w:rPr>
                <w:sz w:val="20"/>
                <w:szCs w:val="20"/>
              </w:rPr>
            </w:pPr>
            <w:r>
              <w:rPr>
                <w:sz w:val="20"/>
                <w:szCs w:val="20"/>
              </w:rPr>
              <w:t>报警人</w:t>
            </w:r>
          </w:p>
        </w:tc>
        <w:tc>
          <w:tcPr>
            <w:tcW w:w="993" w:type="dxa"/>
            <w:vAlign w:val="center"/>
          </w:tcPr>
          <w:p>
            <w:pPr>
              <w:pStyle w:val="10"/>
              <w:bidi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Align w:val="center"/>
          </w:tcPr>
          <w:p>
            <w:pPr>
              <w:pStyle w:val="10"/>
              <w:bidi w:val="0"/>
              <w:jc w:val="center"/>
              <w:rPr>
                <w:sz w:val="20"/>
                <w:szCs w:val="20"/>
              </w:rPr>
            </w:pPr>
            <w:r>
              <w:rPr>
                <w:sz w:val="20"/>
                <w:szCs w:val="20"/>
              </w:rPr>
              <w:t>接警部门</w:t>
            </w:r>
          </w:p>
        </w:tc>
        <w:tc>
          <w:tcPr>
            <w:tcW w:w="903" w:type="dxa"/>
            <w:vAlign w:val="center"/>
          </w:tcPr>
          <w:p>
            <w:pPr>
              <w:pStyle w:val="10"/>
              <w:bidi w:val="0"/>
              <w:jc w:val="center"/>
              <w:rPr>
                <w:sz w:val="20"/>
                <w:szCs w:val="20"/>
              </w:rPr>
            </w:pPr>
          </w:p>
        </w:tc>
        <w:tc>
          <w:tcPr>
            <w:tcW w:w="1077" w:type="dxa"/>
            <w:vAlign w:val="center"/>
          </w:tcPr>
          <w:p>
            <w:pPr>
              <w:pStyle w:val="10"/>
              <w:bidi w:val="0"/>
              <w:jc w:val="center"/>
              <w:rPr>
                <w:sz w:val="20"/>
                <w:szCs w:val="20"/>
              </w:rPr>
            </w:pPr>
            <w:r>
              <w:rPr>
                <w:sz w:val="20"/>
                <w:szCs w:val="20"/>
              </w:rPr>
              <w:t>接警时间</w:t>
            </w:r>
          </w:p>
        </w:tc>
        <w:tc>
          <w:tcPr>
            <w:tcW w:w="907" w:type="dxa"/>
            <w:vAlign w:val="center"/>
          </w:tcPr>
          <w:p>
            <w:pPr>
              <w:pStyle w:val="10"/>
              <w:bidi w:val="0"/>
              <w:jc w:val="center"/>
              <w:rPr>
                <w:sz w:val="20"/>
                <w:szCs w:val="20"/>
              </w:rPr>
            </w:pPr>
          </w:p>
        </w:tc>
        <w:tc>
          <w:tcPr>
            <w:tcW w:w="992" w:type="dxa"/>
            <w:vAlign w:val="center"/>
          </w:tcPr>
          <w:p>
            <w:pPr>
              <w:pStyle w:val="10"/>
              <w:bidi w:val="0"/>
              <w:jc w:val="center"/>
              <w:rPr>
                <w:sz w:val="20"/>
                <w:szCs w:val="20"/>
              </w:rPr>
            </w:pPr>
            <w:r>
              <w:rPr>
                <w:sz w:val="20"/>
                <w:szCs w:val="20"/>
              </w:rPr>
              <w:t>接警人</w:t>
            </w:r>
          </w:p>
        </w:tc>
        <w:tc>
          <w:tcPr>
            <w:tcW w:w="993" w:type="dxa"/>
            <w:vAlign w:val="center"/>
          </w:tcPr>
          <w:p>
            <w:pPr>
              <w:pStyle w:val="10"/>
              <w:bidi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1081" w:type="dxa"/>
            <w:vAlign w:val="center"/>
          </w:tcPr>
          <w:p>
            <w:pPr>
              <w:pStyle w:val="10"/>
              <w:bidi w:val="0"/>
              <w:rPr>
                <w:sz w:val="20"/>
                <w:szCs w:val="20"/>
              </w:rPr>
            </w:pPr>
            <w:r>
              <w:rPr>
                <w:sz w:val="20"/>
                <w:szCs w:val="20"/>
              </w:rPr>
              <w:t>事故（事件）情况描述记录</w:t>
            </w:r>
          </w:p>
        </w:tc>
        <w:tc>
          <w:tcPr>
            <w:tcW w:w="4872" w:type="dxa"/>
            <w:gridSpan w:val="5"/>
            <w:vAlign w:val="center"/>
          </w:tcPr>
          <w:p>
            <w:pPr>
              <w:pStyle w:val="10"/>
              <w:bidi w:val="0"/>
              <w:rPr>
                <w:sz w:val="20"/>
                <w:szCs w:val="20"/>
              </w:rPr>
            </w:pPr>
          </w:p>
          <w:p>
            <w:pPr>
              <w:pStyle w:val="10"/>
              <w:bidi w:val="0"/>
              <w:rPr>
                <w:sz w:val="20"/>
                <w:szCs w:val="20"/>
              </w:rPr>
            </w:pPr>
          </w:p>
          <w:p>
            <w:pPr>
              <w:pStyle w:val="10"/>
              <w:bidi w:val="0"/>
              <w:rPr>
                <w:sz w:val="20"/>
                <w:szCs w:val="20"/>
              </w:rPr>
            </w:pPr>
          </w:p>
          <w:p>
            <w:pPr>
              <w:pStyle w:val="10"/>
              <w:bidi w:val="0"/>
              <w:rPr>
                <w:sz w:val="20"/>
                <w:szCs w:val="20"/>
              </w:rPr>
            </w:pPr>
          </w:p>
          <w:p>
            <w:pPr>
              <w:pStyle w:val="10"/>
              <w:bidi w:val="0"/>
              <w:rPr>
                <w:sz w:val="20"/>
                <w:szCs w:val="20"/>
              </w:rPr>
            </w:pPr>
          </w:p>
          <w:p>
            <w:pPr>
              <w:pStyle w:val="10"/>
              <w:bidi w:val="0"/>
              <w:rPr>
                <w:sz w:val="20"/>
                <w:szCs w:val="20"/>
              </w:rPr>
            </w:pPr>
          </w:p>
          <w:p>
            <w:pPr>
              <w:pStyle w:val="10"/>
              <w:bidi w:val="0"/>
              <w:rPr>
                <w:sz w:val="20"/>
                <w:szCs w:val="20"/>
              </w:rPr>
            </w:pPr>
          </w:p>
          <w:p>
            <w:pPr>
              <w:pStyle w:val="10"/>
              <w:bidi w:val="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jc w:val="center"/>
        </w:trPr>
        <w:tc>
          <w:tcPr>
            <w:tcW w:w="1081" w:type="dxa"/>
            <w:vAlign w:val="center"/>
          </w:tcPr>
          <w:p>
            <w:pPr>
              <w:pStyle w:val="10"/>
              <w:bidi w:val="0"/>
              <w:jc w:val="center"/>
              <w:rPr>
                <w:sz w:val="20"/>
                <w:szCs w:val="20"/>
              </w:rPr>
            </w:pPr>
            <w:r>
              <w:rPr>
                <w:sz w:val="20"/>
                <w:szCs w:val="20"/>
              </w:rPr>
              <w:t>总指挥</w:t>
            </w:r>
          </w:p>
          <w:p>
            <w:pPr>
              <w:pStyle w:val="10"/>
              <w:bidi w:val="0"/>
              <w:jc w:val="center"/>
              <w:rPr>
                <w:sz w:val="20"/>
                <w:szCs w:val="20"/>
              </w:rPr>
            </w:pPr>
            <w:r>
              <w:rPr>
                <w:sz w:val="20"/>
                <w:szCs w:val="20"/>
              </w:rPr>
              <w:t>意见</w:t>
            </w:r>
          </w:p>
        </w:tc>
        <w:tc>
          <w:tcPr>
            <w:tcW w:w="4872" w:type="dxa"/>
            <w:gridSpan w:val="5"/>
            <w:vAlign w:val="center"/>
          </w:tcPr>
          <w:p>
            <w:pPr>
              <w:pStyle w:val="10"/>
              <w:bidi w:val="0"/>
              <w:rPr>
                <w:sz w:val="20"/>
                <w:szCs w:val="20"/>
              </w:rPr>
            </w:pPr>
          </w:p>
          <w:p>
            <w:pPr>
              <w:pStyle w:val="10"/>
              <w:bidi w:val="0"/>
              <w:rPr>
                <w:sz w:val="20"/>
                <w:szCs w:val="20"/>
              </w:rPr>
            </w:pPr>
          </w:p>
          <w:p>
            <w:pPr>
              <w:pStyle w:val="10"/>
              <w:bidi w:val="0"/>
              <w:rPr>
                <w:sz w:val="20"/>
                <w:szCs w:val="20"/>
              </w:rPr>
            </w:pPr>
          </w:p>
          <w:p>
            <w:pPr>
              <w:pStyle w:val="10"/>
              <w:bidi w:val="0"/>
              <w:rPr>
                <w:sz w:val="20"/>
                <w:szCs w:val="20"/>
              </w:rPr>
            </w:pPr>
          </w:p>
          <w:p>
            <w:pPr>
              <w:pStyle w:val="10"/>
              <w:bidi w:val="0"/>
              <w:rPr>
                <w:sz w:val="20"/>
                <w:szCs w:val="20"/>
              </w:rPr>
            </w:pPr>
            <w:r>
              <w:rPr>
                <w:sz w:val="20"/>
                <w:szCs w:val="20"/>
              </w:rPr>
              <w:t xml:space="preserve">              签名：</w:t>
            </w:r>
          </w:p>
          <w:p>
            <w:pPr>
              <w:pStyle w:val="10"/>
              <w:bidi w:val="0"/>
              <w:rPr>
                <w:sz w:val="20"/>
                <w:szCs w:val="20"/>
              </w:rPr>
            </w:pPr>
            <w:r>
              <w:rPr>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081" w:type="dxa"/>
            <w:vAlign w:val="center"/>
          </w:tcPr>
          <w:p>
            <w:pPr>
              <w:pStyle w:val="10"/>
              <w:bidi w:val="0"/>
              <w:jc w:val="center"/>
              <w:rPr>
                <w:sz w:val="20"/>
                <w:szCs w:val="20"/>
              </w:rPr>
            </w:pPr>
            <w:r>
              <w:rPr>
                <w:sz w:val="20"/>
                <w:szCs w:val="20"/>
              </w:rPr>
              <w:t>备  注</w:t>
            </w:r>
          </w:p>
        </w:tc>
        <w:tc>
          <w:tcPr>
            <w:tcW w:w="4872" w:type="dxa"/>
            <w:gridSpan w:val="5"/>
            <w:vAlign w:val="center"/>
          </w:tcPr>
          <w:p>
            <w:pPr>
              <w:pStyle w:val="10"/>
              <w:bidi w:val="0"/>
              <w:rPr>
                <w:sz w:val="20"/>
                <w:szCs w:val="20"/>
              </w:rPr>
            </w:pPr>
          </w:p>
          <w:p>
            <w:pPr>
              <w:pStyle w:val="10"/>
              <w:bidi w:val="0"/>
              <w:rPr>
                <w:sz w:val="20"/>
                <w:szCs w:val="20"/>
              </w:rPr>
            </w:pPr>
          </w:p>
        </w:tc>
      </w:tr>
    </w:tbl>
    <w:p>
      <w:pPr>
        <w:tabs>
          <w:tab w:val="left" w:pos="1044"/>
        </w:tabs>
        <w:spacing w:afterLines="100"/>
        <w:jc w:val="left"/>
        <w:rPr>
          <w:sz w:val="28"/>
          <w:szCs w:val="28"/>
        </w:rPr>
        <w:sectPr>
          <w:pgSz w:w="7937" w:h="11509"/>
          <w:pgMar w:top="1304" w:right="850" w:bottom="1134"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9"/>
        <w:bidi w:val="0"/>
      </w:pPr>
      <w:r>
        <w:t>表6应急救援命令</w:t>
      </w:r>
    </w:p>
    <w:tbl>
      <w:tblPr>
        <w:tblStyle w:val="19"/>
        <w:tblW w:w="5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99"/>
        <w:gridCol w:w="1125"/>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3" w:type="dxa"/>
            <w:gridSpan w:val="4"/>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
              </w:rPr>
            </w:pPr>
            <w:r>
              <w:rPr>
                <w:b/>
              </w:rPr>
              <w:t>关于启动移动式压力容器事故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
              </w:rPr>
            </w:pPr>
            <w:r>
              <w:rPr>
                <w:b/>
              </w:rPr>
              <w:t>应急救援预案级的命令</w:t>
            </w:r>
          </w:p>
          <w:p>
            <w:pPr>
              <w:spacing w:line="520" w:lineRule="exact"/>
              <w:ind w:firstLine="420" w:firstLineChars="200"/>
              <w:rPr>
                <w:sz w:val="21"/>
                <w:szCs w:val="21"/>
              </w:rPr>
            </w:pPr>
          </w:p>
          <w:p>
            <w:pPr>
              <w:spacing w:line="520" w:lineRule="exact"/>
              <w:ind w:firstLine="420" w:firstLineChars="200"/>
              <w:rPr>
                <w:sz w:val="21"/>
                <w:szCs w:val="21"/>
              </w:rPr>
            </w:pPr>
            <w:r>
              <w:rPr>
                <w:sz w:val="21"/>
                <w:szCs w:val="21"/>
              </w:rPr>
              <w:t>各应急小组：</w:t>
            </w:r>
          </w:p>
          <w:p>
            <w:pPr>
              <w:spacing w:line="520" w:lineRule="exact"/>
              <w:ind w:firstLine="420" w:firstLineChars="200"/>
              <w:rPr>
                <w:sz w:val="21"/>
                <w:szCs w:val="21"/>
              </w:rPr>
            </w:pPr>
            <w:r>
              <w:rPr>
                <w:sz w:val="21"/>
                <w:szCs w:val="21"/>
              </w:rPr>
              <w:t>时分，发生事故，现命令：</w:t>
            </w:r>
          </w:p>
          <w:p>
            <w:pPr>
              <w:spacing w:line="520" w:lineRule="exact"/>
              <w:ind w:firstLine="420" w:firstLineChars="200"/>
              <w:rPr>
                <w:sz w:val="21"/>
                <w:szCs w:val="21"/>
              </w:rPr>
            </w:pPr>
            <w:r>
              <w:rPr>
                <w:sz w:val="21"/>
                <w:szCs w:val="21"/>
              </w:rPr>
              <w:t>1、立即启动某单位级预案。</w:t>
            </w:r>
          </w:p>
          <w:p>
            <w:pPr>
              <w:spacing w:line="520" w:lineRule="exact"/>
              <w:ind w:firstLine="420" w:firstLineChars="200"/>
              <w:rPr>
                <w:sz w:val="21"/>
                <w:szCs w:val="21"/>
              </w:rPr>
            </w:pPr>
            <w:r>
              <w:rPr>
                <w:sz w:val="21"/>
                <w:szCs w:val="21"/>
              </w:rPr>
              <w:t>2、应急小组要立即出动，全力抢险。</w:t>
            </w:r>
          </w:p>
          <w:p>
            <w:pPr>
              <w:spacing w:line="520" w:lineRule="exact"/>
              <w:ind w:firstLine="420" w:firstLineChars="200"/>
            </w:pPr>
            <w:r>
              <w:rPr>
                <w:sz w:val="21"/>
                <w:szCs w:val="21"/>
              </w:rPr>
              <w:t>3、应急疏散小组立即组织无关人员做好疏散准备</w:t>
            </w:r>
            <w:r>
              <w:t>。</w:t>
            </w:r>
          </w:p>
          <w:p>
            <w:pPr>
              <w:spacing w:line="520" w:lineRule="exact"/>
              <w:ind w:firstLine="480" w:firstLineChars="200"/>
            </w:pPr>
          </w:p>
          <w:p>
            <w:pPr>
              <w:spacing w:line="520" w:lineRule="exact"/>
              <w:ind w:firstLine="480" w:firstLineChars="200"/>
            </w:pPr>
          </w:p>
          <w:p>
            <w:pPr>
              <w:pStyle w:val="18"/>
            </w:pPr>
          </w:p>
          <w:p>
            <w:pPr>
              <w:spacing w:line="520" w:lineRule="exact"/>
            </w:pPr>
          </w:p>
          <w:p>
            <w:pPr>
              <w:spacing w:line="520" w:lineRule="exact"/>
              <w:ind w:firstLine="420" w:firstLineChars="200"/>
              <w:jc w:val="right"/>
              <w:rPr>
                <w:sz w:val="21"/>
                <w:szCs w:val="21"/>
                <w:u w:val="single"/>
              </w:rPr>
            </w:pPr>
            <w:r>
              <w:rPr>
                <w:sz w:val="21"/>
                <w:szCs w:val="21"/>
              </w:rPr>
              <w:t>********有限公司应急总指挥</w:t>
            </w:r>
          </w:p>
          <w:p>
            <w:pPr>
              <w:spacing w:line="520" w:lineRule="exact"/>
              <w:ind w:firstLine="420" w:firstLineChars="200"/>
              <w:jc w:val="right"/>
              <w:rPr>
                <w:sz w:val="21"/>
                <w:szCs w:val="21"/>
              </w:rPr>
            </w:pPr>
            <w:r>
              <w:rPr>
                <w:sz w:val="21"/>
                <w:szCs w:val="21"/>
              </w:rPr>
              <w:t>年</w:t>
            </w:r>
            <w:r>
              <w:rPr>
                <w:rFonts w:hint="eastAsia"/>
                <w:sz w:val="21"/>
                <w:szCs w:val="21"/>
                <w:lang w:val="en-US" w:eastAsia="zh-CN"/>
              </w:rPr>
              <w:t xml:space="preserve">  </w:t>
            </w:r>
            <w:r>
              <w:rPr>
                <w:sz w:val="21"/>
                <w:szCs w:val="21"/>
              </w:rPr>
              <w:t>月</w:t>
            </w:r>
            <w:r>
              <w:rPr>
                <w:rFonts w:hint="eastAsia"/>
                <w:sz w:val="21"/>
                <w:szCs w:val="21"/>
                <w:lang w:val="en-US" w:eastAsia="zh-CN"/>
              </w:rPr>
              <w:t xml:space="preserve">  </w:t>
            </w:r>
            <w:r>
              <w:rPr>
                <w:sz w:val="21"/>
                <w:szCs w:val="21"/>
              </w:rPr>
              <w:t>日</w:t>
            </w:r>
            <w:r>
              <w:rPr>
                <w:rFonts w:hint="eastAsia"/>
                <w:sz w:val="21"/>
                <w:szCs w:val="21"/>
                <w:lang w:val="en-US" w:eastAsia="zh-CN"/>
              </w:rPr>
              <w:t xml:space="preserve">  </w:t>
            </w:r>
            <w:r>
              <w:rPr>
                <w:sz w:val="21"/>
                <w:szCs w:val="21"/>
              </w:rPr>
              <w:t>时</w:t>
            </w:r>
            <w:r>
              <w:rPr>
                <w:rFonts w:hint="eastAsia"/>
                <w:sz w:val="21"/>
                <w:szCs w:val="21"/>
                <w:lang w:val="en-US" w:eastAsia="zh-CN"/>
              </w:rPr>
              <w:t xml:space="preserve">  </w:t>
            </w:r>
            <w:r>
              <w:rPr>
                <w:sz w:val="21"/>
                <w:szCs w:val="21"/>
              </w:rPr>
              <w:t>分</w:t>
            </w:r>
          </w:p>
          <w:p>
            <w:pPr>
              <w:spacing w:line="520" w:lineRule="exact"/>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sz w:val="21"/>
                <w:szCs w:val="21"/>
              </w:rPr>
            </w:pPr>
            <w:r>
              <w:rPr>
                <w:sz w:val="21"/>
                <w:szCs w:val="21"/>
              </w:rPr>
              <w:t>签发人</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sz w:val="21"/>
                <w:szCs w:val="21"/>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sz w:val="21"/>
                <w:szCs w:val="21"/>
              </w:rPr>
            </w:pPr>
            <w:r>
              <w:rPr>
                <w:sz w:val="21"/>
                <w:szCs w:val="21"/>
              </w:rPr>
              <w:t>签发时间</w:t>
            </w:r>
          </w:p>
        </w:tc>
        <w:tc>
          <w:tcPr>
            <w:tcW w:w="2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sz w:val="21"/>
                <w:szCs w:val="21"/>
              </w:rPr>
            </w:pPr>
            <w:r>
              <w:rPr>
                <w:sz w:val="21"/>
                <w:szCs w:val="21"/>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sz w:val="21"/>
                <w:szCs w:val="21"/>
              </w:rPr>
            </w:pPr>
            <w:r>
              <w:rPr>
                <w:sz w:val="21"/>
                <w:szCs w:val="21"/>
              </w:rPr>
              <w:t>传发人</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sz w:val="21"/>
                <w:szCs w:val="21"/>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sz w:val="21"/>
                <w:szCs w:val="21"/>
              </w:rPr>
            </w:pPr>
            <w:r>
              <w:rPr>
                <w:sz w:val="21"/>
                <w:szCs w:val="21"/>
              </w:rPr>
              <w:t>传发时间</w:t>
            </w:r>
          </w:p>
        </w:tc>
        <w:tc>
          <w:tcPr>
            <w:tcW w:w="2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sz w:val="21"/>
                <w:szCs w:val="21"/>
              </w:rPr>
            </w:pPr>
            <w:r>
              <w:rPr>
                <w:sz w:val="21"/>
                <w:szCs w:val="21"/>
              </w:rPr>
              <w:t>年  月  日  时  分</w:t>
            </w:r>
          </w:p>
        </w:tc>
      </w:tr>
    </w:tbl>
    <w:p>
      <w:pPr>
        <w:pStyle w:val="9"/>
        <w:bidi w:val="0"/>
      </w:pPr>
    </w:p>
    <w:p>
      <w:pPr>
        <w:tabs>
          <w:tab w:val="left" w:pos="1044"/>
        </w:tabs>
        <w:spacing w:afterLines="100"/>
        <w:jc w:val="left"/>
        <w:rPr>
          <w:sz w:val="28"/>
          <w:szCs w:val="28"/>
        </w:rPr>
        <w:sectPr>
          <w:pgSz w:w="7937" w:h="11509"/>
          <w:pgMar w:top="1304" w:right="850" w:bottom="1134"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5"/>
        <w:spacing w:line="520" w:lineRule="exact"/>
        <w:rPr>
          <w:rFonts w:ascii="Times New Roman" w:hAnsi="Times New Roman" w:eastAsia="宋体" w:cs="Times New Roman"/>
          <w:sz w:val="24"/>
          <w:szCs w:val="24"/>
        </w:rPr>
      </w:pPr>
      <w:bookmarkStart w:id="61" w:name="_Toc84409905"/>
      <w:r>
        <w:rPr>
          <w:rFonts w:ascii="Times New Roman" w:hAnsi="Times New Roman" w:eastAsia="宋体" w:cs="Times New Roman"/>
          <w:sz w:val="24"/>
          <w:szCs w:val="24"/>
        </w:rPr>
        <w:t>附件6移动式压力容器事故应急演练记录表</w:t>
      </w:r>
      <w:bookmarkEnd w:id="61"/>
    </w:p>
    <w:p>
      <w:pPr>
        <w:pStyle w:val="9"/>
        <w:bidi w:val="0"/>
      </w:pPr>
      <w:r>
        <w:t>表7移动式压力容器事故应急演练记录表</w:t>
      </w:r>
    </w:p>
    <w:tbl>
      <w:tblPr>
        <w:tblStyle w:val="19"/>
        <w:tblW w:w="595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47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18"/>
                <w:szCs w:val="18"/>
              </w:rPr>
            </w:pPr>
            <w:r>
              <w:rPr>
                <w:sz w:val="18"/>
                <w:szCs w:val="18"/>
              </w:rPr>
              <w:t>演练单位</w:t>
            </w:r>
          </w:p>
        </w:tc>
        <w:tc>
          <w:tcPr>
            <w:tcW w:w="470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18"/>
                <w:szCs w:val="18"/>
              </w:rPr>
            </w:pPr>
            <w:r>
              <w:rPr>
                <w:sz w:val="18"/>
                <w:szCs w:val="18"/>
              </w:rPr>
              <w:t>XX企业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18"/>
                <w:szCs w:val="18"/>
              </w:rPr>
            </w:pPr>
            <w:r>
              <w:rPr>
                <w:sz w:val="18"/>
                <w:szCs w:val="18"/>
              </w:rPr>
              <w:t>演练内容</w:t>
            </w:r>
          </w:p>
        </w:tc>
        <w:tc>
          <w:tcPr>
            <w:tcW w:w="470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18"/>
                <w:szCs w:val="18"/>
              </w:rPr>
            </w:pPr>
            <w:r>
              <w:rPr>
                <w:sz w:val="18"/>
                <w:szCs w:val="18"/>
              </w:rPr>
              <w:t>应急</w:t>
            </w:r>
            <w:r>
              <w:rPr>
                <w:rFonts w:hint="eastAsia"/>
                <w:sz w:val="18"/>
                <w:szCs w:val="18"/>
              </w:rPr>
              <w:t>组织机构</w:t>
            </w:r>
            <w:r>
              <w:rPr>
                <w:sz w:val="18"/>
                <w:szCs w:val="18"/>
              </w:rPr>
              <w:t>制定具有针对性的演练内容。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18"/>
                <w:szCs w:val="18"/>
              </w:rPr>
            </w:pPr>
            <w:r>
              <w:rPr>
                <w:sz w:val="18"/>
                <w:szCs w:val="18"/>
              </w:rPr>
              <w:t>演练时间</w:t>
            </w:r>
          </w:p>
        </w:tc>
        <w:tc>
          <w:tcPr>
            <w:tcW w:w="470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18"/>
                <w:szCs w:val="18"/>
              </w:rPr>
            </w:pPr>
            <w:r>
              <w:rPr>
                <w:sz w:val="18"/>
                <w:szCs w:val="18"/>
              </w:rPr>
              <w:t>XXXX年XX月XX日XX时至XX时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18"/>
                <w:szCs w:val="18"/>
              </w:rPr>
            </w:pPr>
            <w:r>
              <w:rPr>
                <w:sz w:val="18"/>
                <w:szCs w:val="18"/>
              </w:rPr>
              <w:t>演练地点</w:t>
            </w:r>
          </w:p>
        </w:tc>
        <w:tc>
          <w:tcPr>
            <w:tcW w:w="470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18"/>
                <w:szCs w:val="18"/>
              </w:rPr>
            </w:pPr>
            <w:r>
              <w:rPr>
                <w:sz w:val="18"/>
                <w:szCs w:val="18"/>
              </w:rPr>
              <w:t>根据演练的目的和项目选择合适的演练地点。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18"/>
                <w:szCs w:val="18"/>
              </w:rPr>
            </w:pPr>
            <w:r>
              <w:rPr>
                <w:sz w:val="18"/>
                <w:szCs w:val="18"/>
              </w:rPr>
              <w:t>指挥机构</w:t>
            </w:r>
          </w:p>
        </w:tc>
        <w:tc>
          <w:tcPr>
            <w:tcW w:w="470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18"/>
                <w:szCs w:val="18"/>
              </w:rPr>
            </w:pPr>
            <w:r>
              <w:rPr>
                <w:sz w:val="18"/>
                <w:szCs w:val="18"/>
              </w:rPr>
              <w:t>指挥人员</w:t>
            </w:r>
          </w:p>
        </w:tc>
        <w:tc>
          <w:tcPr>
            <w:tcW w:w="470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18"/>
                <w:szCs w:val="18"/>
              </w:rPr>
            </w:pPr>
            <w:r>
              <w:rPr>
                <w:sz w:val="18"/>
                <w:szCs w:val="18"/>
              </w:rPr>
              <w:t>参加人员</w:t>
            </w:r>
          </w:p>
        </w:tc>
        <w:tc>
          <w:tcPr>
            <w:tcW w:w="470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18"/>
                <w:szCs w:val="18"/>
              </w:rPr>
            </w:pPr>
            <w:r>
              <w:rPr>
                <w:sz w:val="18"/>
                <w:szCs w:val="18"/>
              </w:rPr>
              <w:t>演练步骤</w:t>
            </w:r>
          </w:p>
        </w:tc>
        <w:tc>
          <w:tcPr>
            <w:tcW w:w="470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18"/>
                <w:szCs w:val="18"/>
              </w:rPr>
            </w:pPr>
            <w:r>
              <w:rPr>
                <w:sz w:val="18"/>
                <w:szCs w:val="18"/>
              </w:rPr>
              <w:t>根据演练的项目制定详细的演练步骤，突出实战性。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18"/>
                <w:szCs w:val="18"/>
              </w:rPr>
            </w:pPr>
            <w:r>
              <w:rPr>
                <w:sz w:val="18"/>
                <w:szCs w:val="18"/>
              </w:rPr>
              <w:t>演练效果</w:t>
            </w:r>
          </w:p>
        </w:tc>
        <w:tc>
          <w:tcPr>
            <w:tcW w:w="470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18"/>
                <w:szCs w:val="18"/>
              </w:rPr>
            </w:pPr>
            <w:r>
              <w:rPr>
                <w:sz w:val="18"/>
                <w:szCs w:val="18"/>
              </w:rPr>
              <w:t>对演练效果做出评价，提出不足和需要改进的地方。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18"/>
                <w:szCs w:val="18"/>
              </w:rPr>
            </w:pPr>
            <w:r>
              <w:rPr>
                <w:sz w:val="18"/>
                <w:szCs w:val="18"/>
              </w:rPr>
              <w:t>完善措施</w:t>
            </w:r>
          </w:p>
        </w:tc>
        <w:tc>
          <w:tcPr>
            <w:tcW w:w="470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18"/>
                <w:szCs w:val="18"/>
              </w:rPr>
            </w:pPr>
            <w:r>
              <w:rPr>
                <w:sz w:val="18"/>
                <w:szCs w:val="18"/>
              </w:rPr>
              <w:t>根据演练发现的问题完善应急预案。</w:t>
            </w:r>
          </w:p>
        </w:tc>
      </w:tr>
    </w:tbl>
    <w:p>
      <w:pPr>
        <w:tabs>
          <w:tab w:val="left" w:pos="1044"/>
        </w:tabs>
        <w:spacing w:afterLines="100"/>
        <w:jc w:val="left"/>
        <w:rPr>
          <w:sz w:val="28"/>
          <w:szCs w:val="28"/>
        </w:rPr>
      </w:pPr>
    </w:p>
    <w:sectPr>
      <w:pgSz w:w="7937" w:h="11509"/>
      <w:pgMar w:top="1304" w:right="850" w:bottom="1134" w:left="85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书宋_GBK">
    <w:altName w:val="微软雅黑"/>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kinsoku/>
      <w:wordWrap/>
      <w:overflowPunct/>
      <w:topLinePunct w:val="0"/>
      <w:autoSpaceDE/>
      <w:autoSpaceDN/>
      <w:bidi w:val="0"/>
      <w:adjustRightInd/>
      <w:snapToGrid w:val="0"/>
      <w:ind w:firstLine="0" w:firstLineChars="0"/>
      <w:textAlignment w:val="auto"/>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posOffset>3293745</wp:posOffset>
              </wp:positionH>
              <wp:positionV relativeFrom="paragraph">
                <wp:posOffset>74295</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left:259.35pt;margin-top:5.85pt;height:144pt;width:144pt;mso-position-horizontal-relative:margin;mso-wrap-style:none;z-index:251659264;mso-width-relative:page;mso-height-relative:page;" filled="f" stroked="f" coordsize="21600,21600" o:gfxdata="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HKLxu1gAA&#10;AAoBAAAPAAAAAAAAAAEAIAAAACIAAABkcnMvZG93bnJldi54bWxQSwECFAAUAAAACACHTuJANeh0&#10;Vq4BAABLAwAADgAAAAAAAAABACAAAAAlAQAAZHJzL2Uyb0RvYy54bWxQSwUGAAAAAAYABgBZAQAA&#10;RQUAAAAA&#10;">
              <v:fill on="f" focussize="0,0"/>
              <v:stroke on="f"/>
              <v:imagedata o:title=""/>
              <o:lock v:ext="edit" aspectratio="f"/>
              <v:textbox inset="0mm,0mm,0mm,0mm" style="mso-fit-shape-to-text:t;">
                <w:txbxContent>
                  <w:p>
                    <w:pPr>
                      <w:pStyle w:val="14"/>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kinsoku/>
      <w:wordWrap/>
      <w:overflowPunct/>
      <w:topLinePunct w:val="0"/>
      <w:autoSpaceDE/>
      <w:autoSpaceDN/>
      <w:bidi w:val="0"/>
      <w:adjustRightInd/>
      <w:snapToGrid w:val="0"/>
      <w:ind w:firstLine="0" w:firstLineChars="0"/>
      <w:textAlignment w:val="auto"/>
    </w:pPr>
    <w:r>
      <w:rPr>
        <w:sz w:val="18"/>
      </w:rPr>
      <mc:AlternateContent>
        <mc:Choice Requires="wps">
          <w:drawing>
            <wp:anchor distT="0" distB="0" distL="114300" distR="114300" simplePos="0" relativeHeight="251682816" behindDoc="0" locked="0" layoutInCell="1" allowOverlap="1">
              <wp:simplePos x="0" y="0"/>
              <wp:positionH relativeFrom="margin">
                <wp:posOffset>66675</wp:posOffset>
              </wp:positionH>
              <wp:positionV relativeFrom="paragraph">
                <wp:posOffset>65405</wp:posOffset>
              </wp:positionV>
              <wp:extent cx="1828800" cy="1828800"/>
              <wp:effectExtent l="0" t="0" r="0" b="0"/>
              <wp:wrapNone/>
              <wp:docPr id="7"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ind w:left="0" w:leftChars="0" w:firstLine="0" w:firstLineChars="0"/>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文本框 20" o:spid="_x0000_s1026" o:spt="202" type="#_x0000_t202" style="position:absolute;left:0pt;margin-left:5.25pt;margin-top:5.15pt;height:144pt;width:144pt;mso-position-horizontal-relative:margin;mso-wrap-style:none;z-index:251682816;mso-width-relative:page;mso-height-relative:page;" filled="f" stroked="f" coordsize="21600,21600" o:gfxdata="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I/UX60wAAAAkB&#10;AAAPAAAAAAAAAAEAIAAAACIAAABkcnMvZG93bnJldi54bWxQSwECFAAUAAAACACHTuJAhJV8/64B&#10;AABMAwAADgAAAAAAAAABACAAAAAiAQAAZHJzL2Uyb0RvYy54bWxQSwUGAAAAAAYABgBZAQAAQgUA&#10;AAAA&#10;">
              <v:fill on="f" focussize="0,0"/>
              <v:stroke on="f"/>
              <v:imagedata o:title=""/>
              <o:lock v:ext="edit" aspectratio="f"/>
              <v:textbox inset="0mm,0mm,0mm,0mm" style="mso-fit-shape-to-text:t;">
                <w:txbxContent>
                  <w:p>
                    <w:pPr>
                      <w:pStyle w:val="14"/>
                      <w:ind w:left="0" w:leftChars="0" w:firstLine="0" w:firstLineChars="0"/>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kinsoku/>
      <w:wordWrap/>
      <w:overflowPunct/>
      <w:topLinePunct w:val="0"/>
      <w:autoSpaceDE/>
      <w:autoSpaceDN/>
      <w:bidi w:val="0"/>
      <w:adjustRightInd/>
      <w:snapToGrid w:val="0"/>
      <w:ind w:firstLine="0" w:firstLineChars="0"/>
      <w:textAlignment w:val="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kinsoku/>
      <w:wordWrap/>
      <w:overflowPunct/>
      <w:topLinePunct w:val="0"/>
      <w:autoSpaceDE/>
      <w:autoSpaceDN/>
      <w:bidi w:val="0"/>
      <w:adjustRightInd/>
      <w:snapToGrid w:val="0"/>
      <w:ind w:firstLine="0" w:firstLineChars="0"/>
      <w:textAlignment w:val="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kinsoku/>
      <w:wordWrap/>
      <w:overflowPunct/>
      <w:topLinePunct w:val="0"/>
      <w:autoSpaceDE/>
      <w:autoSpaceDN/>
      <w:bidi w:val="0"/>
      <w:adjustRightInd/>
      <w:snapToGrid w:val="0"/>
      <w:ind w:firstLine="0" w:firstLineChars="0"/>
      <w:textAlignment w:val="aut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kinsoku/>
      <w:wordWrap/>
      <w:overflowPunct/>
      <w:topLinePunct w:val="0"/>
      <w:autoSpaceDE/>
      <w:autoSpaceDN/>
      <w:bidi w:val="0"/>
      <w:adjustRightInd/>
      <w:snapToGrid w:val="0"/>
      <w:ind w:firstLine="0" w:firstLineChars="0"/>
      <w:textAlignment w:val="auto"/>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ZjViN2U4NmRlZTU1NjNhZDlhMThhYjI1YjM5NGQifQ=="/>
  </w:docVars>
  <w:rsids>
    <w:rsidRoot w:val="005B4E57"/>
    <w:rsid w:val="0004015A"/>
    <w:rsid w:val="000472AC"/>
    <w:rsid w:val="000501C0"/>
    <w:rsid w:val="00073BAE"/>
    <w:rsid w:val="00094620"/>
    <w:rsid w:val="000D4710"/>
    <w:rsid w:val="000D5F94"/>
    <w:rsid w:val="000E10F5"/>
    <w:rsid w:val="000F024A"/>
    <w:rsid w:val="000F761C"/>
    <w:rsid w:val="0010218E"/>
    <w:rsid w:val="001106BB"/>
    <w:rsid w:val="00130B43"/>
    <w:rsid w:val="00143D7B"/>
    <w:rsid w:val="001A4FF4"/>
    <w:rsid w:val="002435D1"/>
    <w:rsid w:val="00266CD0"/>
    <w:rsid w:val="00275AE7"/>
    <w:rsid w:val="00283ED4"/>
    <w:rsid w:val="00283F9C"/>
    <w:rsid w:val="002A0432"/>
    <w:rsid w:val="002C15B5"/>
    <w:rsid w:val="002E4BDF"/>
    <w:rsid w:val="00324392"/>
    <w:rsid w:val="00363693"/>
    <w:rsid w:val="00393409"/>
    <w:rsid w:val="00395E73"/>
    <w:rsid w:val="003A0AF2"/>
    <w:rsid w:val="003E1E51"/>
    <w:rsid w:val="003F765B"/>
    <w:rsid w:val="00410509"/>
    <w:rsid w:val="00424533"/>
    <w:rsid w:val="00434E66"/>
    <w:rsid w:val="0043675F"/>
    <w:rsid w:val="004530B5"/>
    <w:rsid w:val="004953C0"/>
    <w:rsid w:val="004B1774"/>
    <w:rsid w:val="004D6CA3"/>
    <w:rsid w:val="004F3E0A"/>
    <w:rsid w:val="00506212"/>
    <w:rsid w:val="005144EC"/>
    <w:rsid w:val="00530B37"/>
    <w:rsid w:val="005311C7"/>
    <w:rsid w:val="00544C18"/>
    <w:rsid w:val="005B4E57"/>
    <w:rsid w:val="005E1DC6"/>
    <w:rsid w:val="006079E3"/>
    <w:rsid w:val="00625A3D"/>
    <w:rsid w:val="00693C5C"/>
    <w:rsid w:val="00693DD7"/>
    <w:rsid w:val="006F6C86"/>
    <w:rsid w:val="007538DB"/>
    <w:rsid w:val="00763F9F"/>
    <w:rsid w:val="007A6106"/>
    <w:rsid w:val="007D6784"/>
    <w:rsid w:val="007F5795"/>
    <w:rsid w:val="00816EB2"/>
    <w:rsid w:val="008623AE"/>
    <w:rsid w:val="00870101"/>
    <w:rsid w:val="008D4B88"/>
    <w:rsid w:val="008E1124"/>
    <w:rsid w:val="008F3629"/>
    <w:rsid w:val="00931F9F"/>
    <w:rsid w:val="00986FA7"/>
    <w:rsid w:val="00991F32"/>
    <w:rsid w:val="0099220F"/>
    <w:rsid w:val="00992F97"/>
    <w:rsid w:val="009A3616"/>
    <w:rsid w:val="009B220B"/>
    <w:rsid w:val="009B3B43"/>
    <w:rsid w:val="009D2E41"/>
    <w:rsid w:val="00A23B80"/>
    <w:rsid w:val="00A5714C"/>
    <w:rsid w:val="00A61BD0"/>
    <w:rsid w:val="00A76815"/>
    <w:rsid w:val="00A91568"/>
    <w:rsid w:val="00A92BD2"/>
    <w:rsid w:val="00AD327C"/>
    <w:rsid w:val="00B071BD"/>
    <w:rsid w:val="00B46368"/>
    <w:rsid w:val="00B54FED"/>
    <w:rsid w:val="00B62F04"/>
    <w:rsid w:val="00B75406"/>
    <w:rsid w:val="00B76208"/>
    <w:rsid w:val="00B90B78"/>
    <w:rsid w:val="00BB00D1"/>
    <w:rsid w:val="00BB4507"/>
    <w:rsid w:val="00C125C3"/>
    <w:rsid w:val="00C5031B"/>
    <w:rsid w:val="00CC6DD8"/>
    <w:rsid w:val="00CD4A10"/>
    <w:rsid w:val="00CD5BCC"/>
    <w:rsid w:val="00D12EDE"/>
    <w:rsid w:val="00D72382"/>
    <w:rsid w:val="00DA263C"/>
    <w:rsid w:val="00DA4B79"/>
    <w:rsid w:val="00DD14A9"/>
    <w:rsid w:val="00E0302F"/>
    <w:rsid w:val="00E034E6"/>
    <w:rsid w:val="00E20864"/>
    <w:rsid w:val="00E2676F"/>
    <w:rsid w:val="00E36EBB"/>
    <w:rsid w:val="00E61714"/>
    <w:rsid w:val="00E662DF"/>
    <w:rsid w:val="00E92E88"/>
    <w:rsid w:val="00EB35B7"/>
    <w:rsid w:val="00EB4678"/>
    <w:rsid w:val="00EB6F5F"/>
    <w:rsid w:val="00EC565F"/>
    <w:rsid w:val="00EF27DD"/>
    <w:rsid w:val="00F01CA7"/>
    <w:rsid w:val="00F1317B"/>
    <w:rsid w:val="00F43F00"/>
    <w:rsid w:val="00F51B55"/>
    <w:rsid w:val="00F65CA6"/>
    <w:rsid w:val="00FA2549"/>
    <w:rsid w:val="00FB6A10"/>
    <w:rsid w:val="24BE74B6"/>
    <w:rsid w:val="26A06B7C"/>
    <w:rsid w:val="38DA437D"/>
    <w:rsid w:val="43DF3C2F"/>
    <w:rsid w:val="443B2F73"/>
    <w:rsid w:val="49177011"/>
    <w:rsid w:val="4F0C3A04"/>
    <w:rsid w:val="5E59557E"/>
    <w:rsid w:val="635D341B"/>
    <w:rsid w:val="69752466"/>
    <w:rsid w:val="6FB9612C"/>
    <w:rsid w:val="73531AE5"/>
    <w:rsid w:val="7CDB46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30" w:lineRule="exact"/>
      <w:ind w:firstLine="720" w:firstLineChars="200"/>
      <w:jc w:val="both"/>
    </w:pPr>
    <w:rPr>
      <w:rFonts w:ascii="Times New Roman" w:hAnsi="Times New Roman" w:eastAsia="方正书宋_GBK" w:cs="Times New Roman"/>
      <w:kern w:val="2"/>
      <w:sz w:val="24"/>
      <w:szCs w:val="21"/>
      <w:lang w:val="en-US" w:eastAsia="zh-CN" w:bidi="ar-SA"/>
    </w:rPr>
  </w:style>
  <w:style w:type="paragraph" w:styleId="4">
    <w:name w:val="heading 1"/>
    <w:basedOn w:val="1"/>
    <w:next w:val="1"/>
    <w:link w:val="28"/>
    <w:qFormat/>
    <w:uiPriority w:val="9"/>
    <w:pPr>
      <w:keepNext/>
      <w:keepLines/>
      <w:spacing w:before="340" w:after="330" w:line="578" w:lineRule="auto"/>
      <w:jc w:val="center"/>
      <w:outlineLvl w:val="0"/>
    </w:pPr>
    <w:rPr>
      <w:b/>
      <w:bCs/>
      <w:kern w:val="44"/>
      <w:sz w:val="44"/>
      <w:szCs w:val="44"/>
    </w:rPr>
  </w:style>
  <w:style w:type="paragraph" w:styleId="5">
    <w:name w:val="heading 2"/>
    <w:basedOn w:val="1"/>
    <w:next w:val="1"/>
    <w:link w:val="23"/>
    <w:unhideWhenUsed/>
    <w:qFormat/>
    <w:uiPriority w:val="9"/>
    <w:pPr>
      <w:keepNext/>
      <w:keepLines/>
      <w:spacing w:line="430" w:lineRule="exact"/>
      <w:outlineLvl w:val="1"/>
    </w:pPr>
    <w:rPr>
      <w:rFonts w:asciiTheme="majorAscii" w:hAnsiTheme="majorAscii" w:eastAsiaTheme="majorEastAsia" w:cstheme="majorBidi"/>
      <w:b/>
      <w:bCs/>
      <w:sz w:val="24"/>
      <w:szCs w:val="32"/>
    </w:rPr>
  </w:style>
  <w:style w:type="paragraph" w:styleId="6">
    <w:name w:val="heading 4"/>
    <w:basedOn w:val="1"/>
    <w:next w:val="1"/>
    <w:unhideWhenUsed/>
    <w:qFormat/>
    <w:uiPriority w:val="9"/>
    <w:pPr>
      <w:keepNext/>
      <w:keepLines/>
      <w:spacing w:beforeLines="0" w:beforeAutospacing="0" w:afterLines="0" w:afterAutospacing="0" w:line="500" w:lineRule="exact"/>
      <w:jc w:val="center"/>
      <w:outlineLvl w:val="3"/>
    </w:pPr>
    <w:rPr>
      <w:rFonts w:ascii="Arial" w:hAnsi="Arial" w:eastAsia="黑体" w:cs="Times New Roman"/>
      <w:sz w:val="28"/>
    </w:rPr>
  </w:style>
  <w:style w:type="paragraph" w:styleId="7">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3"/>
    <w:next w:val="1"/>
    <w:qFormat/>
    <w:uiPriority w:val="99"/>
    <w:pPr>
      <w:widowControl w:val="0"/>
      <w:jc w:val="both"/>
    </w:pPr>
    <w:rPr>
      <w:rFonts w:ascii="Times New Roman" w:hAnsi="Times New Roman" w:eastAsia="宋体" w:cs="Times New Roman"/>
      <w:kern w:val="2"/>
      <w:sz w:val="32"/>
      <w:szCs w:val="24"/>
      <w:lang w:val="en-US" w:eastAsia="zh-CN" w:bidi="ar-SA"/>
    </w:rPr>
  </w:style>
  <w:style w:type="paragraph" w:styleId="3">
    <w:name w:val="Document Map"/>
    <w:basedOn w:val="1"/>
    <w:unhideWhenUsed/>
    <w:qFormat/>
    <w:uiPriority w:val="99"/>
    <w:rPr>
      <w:rFonts w:ascii="宋体" w:hAnsi="Calibri" w:eastAsia="宋体" w:cs="Times New Roman"/>
      <w:sz w:val="18"/>
      <w:szCs w:val="18"/>
    </w:rPr>
  </w:style>
  <w:style w:type="paragraph" w:styleId="8">
    <w:name w:val="caption"/>
    <w:basedOn w:val="1"/>
    <w:next w:val="1"/>
    <w:semiHidden/>
    <w:unhideWhenUsed/>
    <w:qFormat/>
    <w:uiPriority w:val="35"/>
    <w:rPr>
      <w:rFonts w:ascii="Arial" w:hAnsi="Arial" w:eastAsia="黑体"/>
      <w:sz w:val="20"/>
    </w:rPr>
  </w:style>
  <w:style w:type="paragraph" w:styleId="9">
    <w:name w:val="annotation text"/>
    <w:basedOn w:val="1"/>
    <w:qFormat/>
    <w:uiPriority w:val="99"/>
    <w:pPr>
      <w:widowControl/>
      <w:spacing w:after="120" w:line="360" w:lineRule="exact"/>
      <w:ind w:firstLine="0" w:firstLineChars="0"/>
      <w:jc w:val="center"/>
    </w:pPr>
    <w:rPr>
      <w:rFonts w:eastAsia="方正书宋_GBK"/>
      <w:kern w:val="0"/>
      <w:sz w:val="20"/>
      <w:szCs w:val="22"/>
    </w:rPr>
  </w:style>
  <w:style w:type="paragraph" w:styleId="10">
    <w:name w:val="Body Text"/>
    <w:basedOn w:val="1"/>
    <w:link w:val="31"/>
    <w:qFormat/>
    <w:uiPriority w:val="1"/>
    <w:pPr>
      <w:autoSpaceDE w:val="0"/>
      <w:autoSpaceDN w:val="0"/>
      <w:spacing w:line="300" w:lineRule="exact"/>
      <w:ind w:firstLine="0" w:firstLineChars="0"/>
      <w:jc w:val="both"/>
    </w:pPr>
    <w:rPr>
      <w:rFonts w:ascii="Arial Unicode MS" w:hAnsi="Arial Unicode MS" w:cs="Arial Unicode MS" w:eastAsiaTheme="minorEastAsia"/>
      <w:kern w:val="0"/>
      <w:sz w:val="21"/>
      <w:szCs w:val="23"/>
      <w:lang w:val="zh-CN" w:bidi="zh-CN"/>
    </w:rPr>
  </w:style>
  <w:style w:type="paragraph" w:styleId="11">
    <w:name w:val="Body Text Indent"/>
    <w:basedOn w:val="1"/>
    <w:next w:val="8"/>
    <w:link w:val="33"/>
    <w:unhideWhenUsed/>
    <w:qFormat/>
    <w:uiPriority w:val="99"/>
    <w:pPr>
      <w:ind w:left="0" w:leftChars="0"/>
    </w:pPr>
  </w:style>
  <w:style w:type="paragraph" w:styleId="12">
    <w:name w:val="Date"/>
    <w:basedOn w:val="1"/>
    <w:next w:val="1"/>
    <w:link w:val="30"/>
    <w:semiHidden/>
    <w:unhideWhenUsed/>
    <w:qFormat/>
    <w:uiPriority w:val="99"/>
    <w:pPr>
      <w:ind w:left="100" w:leftChars="2500"/>
    </w:pPr>
  </w:style>
  <w:style w:type="paragraph" w:styleId="13">
    <w:name w:val="Balloon Text"/>
    <w:basedOn w:val="1"/>
    <w:link w:val="29"/>
    <w:semiHidden/>
    <w:unhideWhenUsed/>
    <w:qFormat/>
    <w:uiPriority w:val="99"/>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Body Text First Indent 2"/>
    <w:basedOn w:val="11"/>
    <w:link w:val="34"/>
    <w:semiHidden/>
    <w:unhideWhenUsed/>
    <w:qFormat/>
    <w:uiPriority w:val="99"/>
    <w:pPr>
      <w:ind w:firstLine="420" w:firstLineChars="200"/>
    </w:pPr>
  </w:style>
  <w:style w:type="table" w:styleId="20">
    <w:name w:val="Table Grid"/>
    <w:basedOn w:val="1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unhideWhenUsed/>
    <w:qFormat/>
    <w:uiPriority w:val="99"/>
    <w:rPr>
      <w:color w:val="0000FF" w:themeColor="hyperlink"/>
      <w:u w:val="single"/>
      <w14:textFill>
        <w14:solidFill>
          <w14:schemeClr w14:val="hlink"/>
        </w14:solidFill>
      </w14:textFill>
    </w:rPr>
  </w:style>
  <w:style w:type="character" w:customStyle="1" w:styleId="23">
    <w:name w:val="标题 2 Char"/>
    <w:basedOn w:val="21"/>
    <w:link w:val="5"/>
    <w:qFormat/>
    <w:uiPriority w:val="9"/>
    <w:rPr>
      <w:rFonts w:asciiTheme="majorAscii" w:hAnsiTheme="majorAscii" w:eastAsiaTheme="majorEastAsia" w:cstheme="majorBidi"/>
      <w:b/>
      <w:bCs/>
      <w:sz w:val="24"/>
      <w:szCs w:val="32"/>
    </w:rPr>
  </w:style>
  <w:style w:type="paragraph" w:customStyle="1" w:styleId="24">
    <w:name w:val="段"/>
    <w:basedOn w:val="1"/>
    <w:qFormat/>
    <w:uiPriority w:val="0"/>
    <w:pPr>
      <w:widowControl/>
      <w:autoSpaceDE w:val="0"/>
      <w:autoSpaceDN w:val="0"/>
      <w:ind w:firstLine="420" w:firstLineChars="200"/>
    </w:pPr>
    <w:rPr>
      <w:rFonts w:ascii="宋体" w:hAnsi="宋体" w:cs="宋体"/>
      <w:kern w:val="0"/>
    </w:rPr>
  </w:style>
  <w:style w:type="character" w:customStyle="1" w:styleId="25">
    <w:name w:val="15"/>
    <w:qFormat/>
    <w:uiPriority w:val="0"/>
    <w:rPr>
      <w:rFonts w:hint="default" w:ascii="Times New Roman" w:hAnsi="Times New Roman" w:cs="Times New Roman"/>
      <w:b/>
      <w:bCs/>
    </w:rPr>
  </w:style>
  <w:style w:type="character" w:customStyle="1" w:styleId="26">
    <w:name w:val="页眉 Char"/>
    <w:basedOn w:val="21"/>
    <w:link w:val="15"/>
    <w:qFormat/>
    <w:uiPriority w:val="99"/>
    <w:rPr>
      <w:rFonts w:ascii="Times New Roman" w:hAnsi="Times New Roman" w:eastAsia="宋体" w:cs="Times New Roman"/>
      <w:sz w:val="18"/>
      <w:szCs w:val="18"/>
    </w:rPr>
  </w:style>
  <w:style w:type="character" w:customStyle="1" w:styleId="27">
    <w:name w:val="页脚 Char"/>
    <w:basedOn w:val="21"/>
    <w:link w:val="14"/>
    <w:qFormat/>
    <w:uiPriority w:val="99"/>
    <w:rPr>
      <w:rFonts w:ascii="Times New Roman" w:hAnsi="Times New Roman" w:eastAsia="宋体" w:cs="Times New Roman"/>
      <w:sz w:val="18"/>
      <w:szCs w:val="18"/>
    </w:rPr>
  </w:style>
  <w:style w:type="character" w:customStyle="1" w:styleId="28">
    <w:name w:val="标题 1 Char"/>
    <w:basedOn w:val="21"/>
    <w:link w:val="4"/>
    <w:qFormat/>
    <w:uiPriority w:val="9"/>
    <w:rPr>
      <w:rFonts w:ascii="Times New Roman" w:hAnsi="Times New Roman" w:eastAsia="宋体" w:cs="Times New Roman"/>
      <w:b/>
      <w:bCs/>
      <w:kern w:val="44"/>
      <w:sz w:val="44"/>
      <w:szCs w:val="44"/>
    </w:rPr>
  </w:style>
  <w:style w:type="character" w:customStyle="1" w:styleId="29">
    <w:name w:val="批注框文本 Char"/>
    <w:basedOn w:val="21"/>
    <w:link w:val="13"/>
    <w:semiHidden/>
    <w:qFormat/>
    <w:uiPriority w:val="99"/>
    <w:rPr>
      <w:rFonts w:ascii="Times New Roman" w:hAnsi="Times New Roman" w:eastAsia="宋体" w:cs="Times New Roman"/>
      <w:sz w:val="18"/>
      <w:szCs w:val="18"/>
    </w:rPr>
  </w:style>
  <w:style w:type="character" w:customStyle="1" w:styleId="30">
    <w:name w:val="日期 Char"/>
    <w:basedOn w:val="21"/>
    <w:link w:val="12"/>
    <w:semiHidden/>
    <w:qFormat/>
    <w:uiPriority w:val="99"/>
    <w:rPr>
      <w:rFonts w:ascii="Times New Roman" w:hAnsi="Times New Roman" w:eastAsia="宋体" w:cs="Times New Roman"/>
      <w:szCs w:val="21"/>
    </w:rPr>
  </w:style>
  <w:style w:type="character" w:customStyle="1" w:styleId="31">
    <w:name w:val="正文文本 Char"/>
    <w:basedOn w:val="21"/>
    <w:link w:val="10"/>
    <w:qFormat/>
    <w:uiPriority w:val="1"/>
    <w:rPr>
      <w:rFonts w:ascii="Arial Unicode MS" w:hAnsi="Arial Unicode MS" w:cs="Arial Unicode MS" w:eastAsiaTheme="minorEastAsia"/>
      <w:kern w:val="0"/>
      <w:sz w:val="21"/>
      <w:szCs w:val="23"/>
      <w:lang w:val="zh-CN" w:bidi="zh-CN"/>
    </w:rPr>
  </w:style>
  <w:style w:type="paragraph" w:styleId="32">
    <w:name w:val="List Paragraph"/>
    <w:basedOn w:val="1"/>
    <w:qFormat/>
    <w:uiPriority w:val="1"/>
    <w:pPr>
      <w:autoSpaceDE w:val="0"/>
      <w:autoSpaceDN w:val="0"/>
      <w:ind w:left="265" w:firstLine="463"/>
      <w:jc w:val="left"/>
    </w:pPr>
    <w:rPr>
      <w:rFonts w:ascii="Arial Unicode MS" w:hAnsi="Arial Unicode MS" w:eastAsia="Arial Unicode MS" w:cs="Arial Unicode MS"/>
      <w:kern w:val="0"/>
      <w:sz w:val="22"/>
      <w:szCs w:val="22"/>
      <w:lang w:val="zh-CN" w:bidi="zh-CN"/>
    </w:rPr>
  </w:style>
  <w:style w:type="character" w:customStyle="1" w:styleId="33">
    <w:name w:val="正文文本缩进 Char"/>
    <w:basedOn w:val="21"/>
    <w:link w:val="11"/>
    <w:semiHidden/>
    <w:qFormat/>
    <w:uiPriority w:val="99"/>
    <w:rPr>
      <w:rFonts w:ascii="Times New Roman" w:hAnsi="Times New Roman" w:eastAsia="方正书宋_GBK" w:cs="Times New Roman"/>
      <w:szCs w:val="21"/>
    </w:rPr>
  </w:style>
  <w:style w:type="character" w:customStyle="1" w:styleId="34">
    <w:name w:val="正文首行缩进 2 Char"/>
    <w:basedOn w:val="33"/>
    <w:link w:val="18"/>
    <w:semiHidden/>
    <w:qFormat/>
    <w:uiPriority w:val="99"/>
    <w:rPr>
      <w:rFonts w:ascii="Times New Roman" w:hAnsi="Times New Roman" w:eastAsia="宋体" w:cs="Times New Roman"/>
      <w:szCs w:val="21"/>
    </w:rPr>
  </w:style>
  <w:style w:type="paragraph" w:customStyle="1" w:styleId="35">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header" Target="header2.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14F22C-13E5-494E-8303-87B6F9B72E4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12622</Words>
  <Characters>13253</Characters>
  <Lines>126</Lines>
  <Paragraphs>35</Paragraphs>
  <TotalTime>0</TotalTime>
  <ScaleCrop>false</ScaleCrop>
  <LinksUpToDate>false</LinksUpToDate>
  <CharactersWithSpaces>13628</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2021-08-20T15:13:00Z</dcterms:created>
  <dc:creator>Administrator</dc:creator>
  <cp:lastModifiedBy>韩向青</cp:lastModifiedBy>
  <dcterms:modified xsi:type="dcterms:W3CDTF">2023-03-06T08:35:36Z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9747E1B3057342A8BC5F9FB85B4DF9E8</vt:lpwstr>
  </property>
</Properties>
</file>